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73" w:rsidRPr="00AC346A" w:rsidRDefault="00692BEC" w:rsidP="00B26792">
      <w:pPr>
        <w:pBdr>
          <w:top w:val="single" w:sz="4" w:space="1" w:color="auto"/>
          <w:left w:val="single" w:sz="4" w:space="4" w:color="auto"/>
          <w:bottom w:val="single" w:sz="4" w:space="1" w:color="auto"/>
          <w:right w:val="single" w:sz="4" w:space="4" w:color="auto"/>
        </w:pBdr>
        <w:jc w:val="center"/>
        <w:rPr>
          <w:b/>
          <w:sz w:val="28"/>
          <w:szCs w:val="28"/>
        </w:rPr>
      </w:pPr>
      <w:r w:rsidRPr="00AC346A">
        <w:rPr>
          <w:b/>
          <w:sz w:val="28"/>
          <w:szCs w:val="28"/>
        </w:rPr>
        <w:t>Bezpieczna aparatura elektryczna niskiego napięcia</w:t>
      </w:r>
      <w:r w:rsidR="00804A58" w:rsidRPr="00AC346A">
        <w:rPr>
          <w:b/>
          <w:sz w:val="28"/>
          <w:szCs w:val="28"/>
        </w:rPr>
        <w:t xml:space="preserve"> </w:t>
      </w:r>
      <w:r w:rsidR="000F7A73" w:rsidRPr="00AC346A">
        <w:rPr>
          <w:b/>
          <w:sz w:val="28"/>
          <w:szCs w:val="28"/>
        </w:rPr>
        <w:t xml:space="preserve">– aktualne wyzwanie </w:t>
      </w:r>
      <w:r w:rsidR="00AC346A">
        <w:rPr>
          <w:b/>
          <w:sz w:val="28"/>
          <w:szCs w:val="28"/>
        </w:rPr>
        <w:br/>
      </w:r>
      <w:r w:rsidR="000F7A73" w:rsidRPr="00AC346A">
        <w:rPr>
          <w:b/>
          <w:sz w:val="28"/>
          <w:szCs w:val="28"/>
        </w:rPr>
        <w:t>dla całego rynku aparatury elektrycznej w Europie</w:t>
      </w:r>
    </w:p>
    <w:p w:rsidR="00692BEC" w:rsidRPr="00AC346A" w:rsidRDefault="00804A58" w:rsidP="00001FB7">
      <w:pPr>
        <w:spacing w:before="120" w:after="0" w:line="240" w:lineRule="auto"/>
        <w:jc w:val="both"/>
      </w:pPr>
      <w:r w:rsidRPr="00AC346A">
        <w:t>T</w:t>
      </w:r>
      <w:r w:rsidR="00692BEC" w:rsidRPr="00AC346A">
        <w:t xml:space="preserve">emat </w:t>
      </w:r>
      <w:r w:rsidRPr="00AC346A">
        <w:t xml:space="preserve">bezpiecznej aparatury niskiego napięcia </w:t>
      </w:r>
      <w:r w:rsidR="00692BEC" w:rsidRPr="00AC346A">
        <w:t xml:space="preserve">był szeroko omówiony na konferencji prasowej zorganizowanej przez </w:t>
      </w:r>
      <w:hyperlink r:id="rId8" w:history="1">
        <w:r w:rsidR="00692BEC" w:rsidRPr="007E7327">
          <w:rPr>
            <w:rStyle w:val="Hipercze"/>
          </w:rPr>
          <w:t xml:space="preserve">Sekcję </w:t>
        </w:r>
        <w:r w:rsidRPr="007E7327">
          <w:rPr>
            <w:rStyle w:val="Hipercze"/>
          </w:rPr>
          <w:t xml:space="preserve">Producentów Aparatury Elektrycznej </w:t>
        </w:r>
        <w:r w:rsidR="006C6649" w:rsidRPr="007E7327">
          <w:rPr>
            <w:rStyle w:val="Hipercze"/>
          </w:rPr>
          <w:t>(SPAE)</w:t>
        </w:r>
      </w:hyperlink>
      <w:r w:rsidR="006C6649" w:rsidRPr="00AC346A">
        <w:t xml:space="preserve"> </w:t>
      </w:r>
      <w:r w:rsidRPr="00AC346A">
        <w:t>przy Krajowej Izbie Gospodarczej Elektroniki i Telekomunikacji</w:t>
      </w:r>
      <w:r w:rsidR="00692BEC" w:rsidRPr="00AC346A">
        <w:t xml:space="preserve"> </w:t>
      </w:r>
      <w:r w:rsidR="006C6649" w:rsidRPr="00AC346A">
        <w:t xml:space="preserve">(KIGEiT) </w:t>
      </w:r>
      <w:r w:rsidR="00692BEC" w:rsidRPr="00AC346A">
        <w:t xml:space="preserve">podczas drugiego dnia </w:t>
      </w:r>
      <w:hyperlink r:id="rId9" w:history="1">
        <w:r w:rsidR="00692BEC" w:rsidRPr="007E7327">
          <w:rPr>
            <w:rStyle w:val="Hipercze"/>
          </w:rPr>
          <w:t>31 Międzynarodowych Targów Energetycznych Energetab 2018</w:t>
        </w:r>
      </w:hyperlink>
      <w:r w:rsidR="00692BEC" w:rsidRPr="00AC346A">
        <w:t xml:space="preserve">. Konferencja zgromadziła liczną grupę przedstawicieli mediów branżowych oraz stowarzyszeń, izb gospodarczych, producentów i innych uczestników rynku. </w:t>
      </w:r>
      <w:r w:rsidR="00C74E2D" w:rsidRPr="00AC346A">
        <w:t xml:space="preserve">Konferencję otworzył </w:t>
      </w:r>
      <w:r w:rsidR="000F0123" w:rsidRPr="00AC346A">
        <w:t xml:space="preserve">i zebranych powitał </w:t>
      </w:r>
      <w:r w:rsidR="00C74E2D" w:rsidRPr="00AC346A">
        <w:t>Stefan Kamiński, Prezes KIGEiT.</w:t>
      </w:r>
      <w:r w:rsidR="007A5F1C" w:rsidRPr="00AC346A">
        <w:t xml:space="preserve"> Wśród prelegentów byli członkowie </w:t>
      </w:r>
      <w:r w:rsidR="000F0123" w:rsidRPr="00AC346A">
        <w:t xml:space="preserve">Sekcji </w:t>
      </w:r>
      <w:r w:rsidR="007A5F1C" w:rsidRPr="00AC346A">
        <w:t>SPAE</w:t>
      </w:r>
      <w:r w:rsidR="000F0123" w:rsidRPr="00AC346A">
        <w:t xml:space="preserve"> oraz przedstawiciele Departament</w:t>
      </w:r>
      <w:r w:rsidR="00E44EB2" w:rsidRPr="00AC346A">
        <w:t>u</w:t>
      </w:r>
      <w:r w:rsidR="000F0123" w:rsidRPr="00AC346A">
        <w:t xml:space="preserve"> Nadzoru Rynku </w:t>
      </w:r>
      <w:r w:rsidR="004C7918" w:rsidRPr="00AC346A">
        <w:t>Urzędu Ochrony Konkurencji</w:t>
      </w:r>
      <w:r w:rsidR="00C76062">
        <w:t xml:space="preserve"> i Konsumentów</w:t>
      </w:r>
      <w:r w:rsidR="00594974">
        <w:t>,</w:t>
      </w:r>
      <w:r w:rsidR="004C7918" w:rsidRPr="00AC346A">
        <w:t xml:space="preserve"> </w:t>
      </w:r>
      <w:r w:rsidR="00594974" w:rsidRPr="00AC346A">
        <w:t xml:space="preserve">Biura Badawczego ds. Jakości SEP-BBJ </w:t>
      </w:r>
      <w:r w:rsidR="004C7918" w:rsidRPr="00AC346A">
        <w:t>oraz</w:t>
      </w:r>
      <w:r w:rsidR="000F0123" w:rsidRPr="00AC346A">
        <w:t xml:space="preserve"> </w:t>
      </w:r>
      <w:r w:rsidR="004C7918" w:rsidRPr="00AC346A">
        <w:t>SHE Związku Pracodawców Dystrybucji Elektrotechniki</w:t>
      </w:r>
      <w:r w:rsidR="000F0123" w:rsidRPr="00AC346A">
        <w:t>.</w:t>
      </w:r>
    </w:p>
    <w:p w:rsidR="007376ED" w:rsidRPr="00AC346A" w:rsidRDefault="00692BEC"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 xml:space="preserve">Celem konferencji było m.in. zwrócenie uwagi uczestników rynku na </w:t>
      </w:r>
      <w:bookmarkStart w:id="0" w:name="_Hlk523157157"/>
      <w:r w:rsidR="006D16A3" w:rsidRPr="00AC346A">
        <w:rPr>
          <w:rFonts w:asciiTheme="minorHAnsi" w:eastAsiaTheme="minorHAnsi" w:hAnsiTheme="minorHAnsi" w:cstheme="minorBidi"/>
          <w:sz w:val="22"/>
          <w:szCs w:val="22"/>
          <w:lang w:val="pl-PL"/>
        </w:rPr>
        <w:t xml:space="preserve">coraz bardziej powszechną </w:t>
      </w:r>
      <w:r w:rsidRPr="00AC346A">
        <w:rPr>
          <w:rFonts w:asciiTheme="minorHAnsi" w:eastAsiaTheme="minorHAnsi" w:hAnsiTheme="minorHAnsi" w:cstheme="minorBidi"/>
          <w:sz w:val="22"/>
          <w:szCs w:val="22"/>
          <w:lang w:val="pl-PL"/>
        </w:rPr>
        <w:t>obecność</w:t>
      </w:r>
      <w:r w:rsidR="007376ED" w:rsidRPr="00AC346A">
        <w:rPr>
          <w:rFonts w:asciiTheme="minorHAnsi" w:eastAsiaTheme="minorHAnsi" w:hAnsiTheme="minorHAnsi" w:cstheme="minorBidi"/>
          <w:sz w:val="22"/>
          <w:szCs w:val="22"/>
          <w:lang w:val="pl-PL"/>
        </w:rPr>
        <w:t xml:space="preserve"> na europejskim</w:t>
      </w:r>
      <w:r w:rsidR="00A41009" w:rsidRPr="00AC346A">
        <w:rPr>
          <w:rFonts w:asciiTheme="minorHAnsi" w:eastAsiaTheme="minorHAnsi" w:hAnsiTheme="minorHAnsi" w:cstheme="minorBidi"/>
          <w:sz w:val="22"/>
          <w:szCs w:val="22"/>
          <w:lang w:val="pl-PL"/>
        </w:rPr>
        <w:t xml:space="preserve"> </w:t>
      </w:r>
      <w:r w:rsidR="00E44EB2" w:rsidRPr="00AC346A">
        <w:rPr>
          <w:rFonts w:asciiTheme="minorHAnsi" w:eastAsiaTheme="minorHAnsi" w:hAnsiTheme="minorHAnsi" w:cstheme="minorBidi"/>
          <w:sz w:val="22"/>
          <w:szCs w:val="22"/>
          <w:lang w:val="pl-PL"/>
        </w:rPr>
        <w:t xml:space="preserve">rynku </w:t>
      </w:r>
      <w:r w:rsidR="00A41009" w:rsidRPr="00AC346A">
        <w:rPr>
          <w:rFonts w:asciiTheme="minorHAnsi" w:eastAsiaTheme="minorHAnsi" w:hAnsiTheme="minorHAnsi" w:cstheme="minorBidi"/>
          <w:sz w:val="22"/>
          <w:szCs w:val="22"/>
          <w:lang w:val="pl-PL"/>
        </w:rPr>
        <w:t>elektrotechnicznym</w:t>
      </w:r>
      <w:r w:rsidR="007376ED" w:rsidRPr="00AC346A">
        <w:rPr>
          <w:rFonts w:asciiTheme="minorHAnsi" w:eastAsiaTheme="minorHAnsi" w:hAnsiTheme="minorHAnsi" w:cstheme="minorBidi"/>
          <w:sz w:val="22"/>
          <w:szCs w:val="22"/>
          <w:lang w:val="pl-PL"/>
        </w:rPr>
        <w:t xml:space="preserve">, </w:t>
      </w:r>
      <w:r w:rsidRPr="00AC346A">
        <w:rPr>
          <w:rFonts w:asciiTheme="minorHAnsi" w:eastAsiaTheme="minorHAnsi" w:hAnsiTheme="minorHAnsi" w:cstheme="minorBidi"/>
          <w:sz w:val="22"/>
          <w:szCs w:val="22"/>
          <w:lang w:val="pl-PL"/>
        </w:rPr>
        <w:t>aparatów elektrycznych niskiego napięcia,</w:t>
      </w:r>
      <w:r w:rsidR="00310BED" w:rsidRPr="00AC346A">
        <w:rPr>
          <w:rFonts w:asciiTheme="minorHAnsi" w:eastAsiaTheme="minorHAnsi" w:hAnsiTheme="minorHAnsi" w:cstheme="minorBidi"/>
          <w:sz w:val="22"/>
          <w:szCs w:val="22"/>
          <w:lang w:val="pl-PL"/>
        </w:rPr>
        <w:t xml:space="preserve"> które</w:t>
      </w:r>
      <w:r w:rsidRPr="00AC346A">
        <w:rPr>
          <w:rFonts w:asciiTheme="minorHAnsi" w:eastAsiaTheme="minorHAnsi" w:hAnsiTheme="minorHAnsi" w:cstheme="minorBidi"/>
          <w:sz w:val="22"/>
          <w:szCs w:val="22"/>
          <w:lang w:val="pl-PL"/>
        </w:rPr>
        <w:t xml:space="preserve"> nie spełniają wymogów technicznych i deklarowanych parametrów</w:t>
      </w:r>
      <w:bookmarkEnd w:id="0"/>
      <w:r w:rsidR="00310BED" w:rsidRPr="00AC346A">
        <w:rPr>
          <w:rFonts w:asciiTheme="minorHAnsi" w:eastAsiaTheme="minorHAnsi" w:hAnsiTheme="minorHAnsi" w:cstheme="minorBidi"/>
          <w:sz w:val="22"/>
          <w:szCs w:val="22"/>
          <w:lang w:val="pl-PL"/>
        </w:rPr>
        <w:t>.</w:t>
      </w:r>
      <w:r w:rsidRPr="00AC346A">
        <w:rPr>
          <w:rFonts w:asciiTheme="minorHAnsi" w:eastAsiaTheme="minorHAnsi" w:hAnsiTheme="minorHAnsi" w:cstheme="minorBidi"/>
          <w:sz w:val="22"/>
          <w:szCs w:val="22"/>
          <w:lang w:val="pl-PL"/>
        </w:rPr>
        <w:t xml:space="preserve"> </w:t>
      </w:r>
      <w:r w:rsidR="00310BED" w:rsidRPr="00AC346A">
        <w:rPr>
          <w:rFonts w:asciiTheme="minorHAnsi" w:eastAsiaTheme="minorHAnsi" w:hAnsiTheme="minorHAnsi" w:cstheme="minorBidi"/>
          <w:sz w:val="22"/>
          <w:szCs w:val="22"/>
          <w:lang w:val="pl-PL"/>
        </w:rPr>
        <w:t>Z</w:t>
      </w:r>
      <w:r w:rsidRPr="00AC346A">
        <w:rPr>
          <w:rFonts w:asciiTheme="minorHAnsi" w:eastAsiaTheme="minorHAnsi" w:hAnsiTheme="minorHAnsi" w:cstheme="minorBidi"/>
          <w:sz w:val="22"/>
          <w:szCs w:val="22"/>
          <w:lang w:val="pl-PL"/>
        </w:rPr>
        <w:t xml:space="preserve"> jednej </w:t>
      </w:r>
      <w:r w:rsidR="00310BED" w:rsidRPr="00AC346A">
        <w:rPr>
          <w:rFonts w:asciiTheme="minorHAnsi" w:eastAsiaTheme="minorHAnsi" w:hAnsiTheme="minorHAnsi" w:cstheme="minorBidi"/>
          <w:sz w:val="22"/>
          <w:szCs w:val="22"/>
          <w:lang w:val="pl-PL"/>
        </w:rPr>
        <w:t xml:space="preserve">strony ww. aparaty </w:t>
      </w:r>
      <w:r w:rsidR="003337A3" w:rsidRPr="00AC346A">
        <w:rPr>
          <w:rFonts w:asciiTheme="minorHAnsi" w:eastAsiaTheme="minorHAnsi" w:hAnsiTheme="minorHAnsi" w:cstheme="minorBidi"/>
          <w:sz w:val="22"/>
          <w:szCs w:val="22"/>
          <w:lang w:val="pl-PL"/>
        </w:rPr>
        <w:t xml:space="preserve">mogą stanowić </w:t>
      </w:r>
      <w:r w:rsidRPr="00AC346A">
        <w:rPr>
          <w:rFonts w:asciiTheme="minorHAnsi" w:eastAsiaTheme="minorHAnsi" w:hAnsiTheme="minorHAnsi" w:cstheme="minorBidi"/>
          <w:sz w:val="22"/>
          <w:szCs w:val="22"/>
          <w:lang w:val="pl-PL"/>
        </w:rPr>
        <w:t>zagrożenie dla zdro</w:t>
      </w:r>
      <w:r w:rsidR="003337A3" w:rsidRPr="00AC346A">
        <w:rPr>
          <w:rFonts w:asciiTheme="minorHAnsi" w:eastAsiaTheme="minorHAnsi" w:hAnsiTheme="minorHAnsi" w:cstheme="minorBidi"/>
          <w:sz w:val="22"/>
          <w:szCs w:val="22"/>
          <w:lang w:val="pl-PL"/>
        </w:rPr>
        <w:t>wia i mienia użytkowników, z drugiej</w:t>
      </w:r>
      <w:r w:rsidR="00594974">
        <w:rPr>
          <w:rFonts w:asciiTheme="minorHAnsi" w:eastAsiaTheme="minorHAnsi" w:hAnsiTheme="minorHAnsi" w:cstheme="minorBidi"/>
          <w:sz w:val="22"/>
          <w:szCs w:val="22"/>
          <w:lang w:val="pl-PL"/>
        </w:rPr>
        <w:t>,</w:t>
      </w:r>
      <w:r w:rsidR="003337A3" w:rsidRPr="00AC346A">
        <w:rPr>
          <w:rFonts w:asciiTheme="minorHAnsi" w:eastAsiaTheme="minorHAnsi" w:hAnsiTheme="minorHAnsi" w:cstheme="minorBidi"/>
          <w:sz w:val="22"/>
          <w:szCs w:val="22"/>
          <w:lang w:val="pl-PL"/>
        </w:rPr>
        <w:t xml:space="preserve"> poprzez nieuczciwą konkurencję, wypierają z rynku aparaty bezpieczne i pełnowartościowe. </w:t>
      </w:r>
    </w:p>
    <w:p w:rsidR="00E44EB2" w:rsidRPr="00AC346A" w:rsidRDefault="007376ED"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N</w:t>
      </w:r>
      <w:r w:rsidR="00C74E2D" w:rsidRPr="00AC346A">
        <w:rPr>
          <w:rFonts w:asciiTheme="minorHAnsi" w:eastAsiaTheme="minorHAnsi" w:hAnsiTheme="minorHAnsi" w:cstheme="minorBidi"/>
          <w:sz w:val="22"/>
          <w:szCs w:val="22"/>
          <w:lang w:val="pl-PL"/>
        </w:rPr>
        <w:t>a poziomie Europy</w:t>
      </w:r>
      <w:r w:rsidRPr="00AC346A">
        <w:rPr>
          <w:rFonts w:asciiTheme="minorHAnsi" w:eastAsiaTheme="minorHAnsi" w:hAnsiTheme="minorHAnsi" w:cstheme="minorBidi"/>
          <w:sz w:val="22"/>
          <w:szCs w:val="22"/>
          <w:lang w:val="pl-PL"/>
        </w:rPr>
        <w:t>,</w:t>
      </w:r>
      <w:r w:rsidR="00C74E2D" w:rsidRPr="00AC346A">
        <w:rPr>
          <w:rFonts w:asciiTheme="minorHAnsi" w:eastAsiaTheme="minorHAnsi" w:hAnsiTheme="minorHAnsi" w:cstheme="minorBidi"/>
          <w:sz w:val="22"/>
          <w:szCs w:val="22"/>
          <w:lang w:val="pl-PL"/>
        </w:rPr>
        <w:t xml:space="preserve"> </w:t>
      </w:r>
      <w:r w:rsidRPr="00AC346A">
        <w:rPr>
          <w:rFonts w:asciiTheme="minorHAnsi" w:eastAsiaTheme="minorHAnsi" w:hAnsiTheme="minorHAnsi" w:cstheme="minorBidi"/>
          <w:sz w:val="22"/>
          <w:szCs w:val="22"/>
          <w:lang w:val="pl-PL"/>
        </w:rPr>
        <w:t>na ww. problem zwrócili</w:t>
      </w:r>
      <w:r w:rsidR="0074418F" w:rsidRPr="00AC346A">
        <w:rPr>
          <w:rFonts w:asciiTheme="minorHAnsi" w:eastAsiaTheme="minorHAnsi" w:hAnsiTheme="minorHAnsi" w:cstheme="minorBidi"/>
          <w:sz w:val="22"/>
          <w:szCs w:val="22"/>
          <w:lang w:val="pl-PL"/>
        </w:rPr>
        <w:t xml:space="preserve"> </w:t>
      </w:r>
      <w:r w:rsidRPr="00AC346A">
        <w:rPr>
          <w:rFonts w:asciiTheme="minorHAnsi" w:eastAsiaTheme="minorHAnsi" w:hAnsiTheme="minorHAnsi" w:cstheme="minorBidi"/>
          <w:sz w:val="22"/>
          <w:szCs w:val="22"/>
          <w:lang w:val="pl-PL"/>
        </w:rPr>
        <w:t xml:space="preserve">uwagę członkowie </w:t>
      </w:r>
      <w:r w:rsidR="0074418F" w:rsidRPr="00AC346A">
        <w:rPr>
          <w:rFonts w:asciiTheme="minorHAnsi" w:eastAsiaTheme="minorHAnsi" w:hAnsiTheme="minorHAnsi" w:cstheme="minorBidi"/>
          <w:sz w:val="22"/>
          <w:szCs w:val="22"/>
          <w:lang w:val="pl-PL"/>
        </w:rPr>
        <w:t>i</w:t>
      </w:r>
      <w:r w:rsidRPr="00AC346A">
        <w:rPr>
          <w:rFonts w:asciiTheme="minorHAnsi" w:eastAsiaTheme="minorHAnsi" w:hAnsiTheme="minorHAnsi" w:cstheme="minorBidi"/>
          <w:sz w:val="22"/>
          <w:szCs w:val="22"/>
          <w:lang w:val="pl-PL"/>
        </w:rPr>
        <w:t>nicjatywy</w:t>
      </w:r>
      <w:r w:rsidR="0074418F" w:rsidRPr="00AC346A">
        <w:rPr>
          <w:rFonts w:asciiTheme="minorHAnsi" w:eastAsiaTheme="minorHAnsi" w:hAnsiTheme="minorHAnsi" w:cstheme="minorBidi"/>
          <w:sz w:val="22"/>
          <w:szCs w:val="22"/>
          <w:lang w:val="pl-PL"/>
        </w:rPr>
        <w:t xml:space="preserve"> MSSI </w:t>
      </w:r>
      <w:proofErr w:type="spellStart"/>
      <w:r w:rsidR="0074418F" w:rsidRPr="00AC346A">
        <w:rPr>
          <w:rFonts w:asciiTheme="minorHAnsi" w:eastAsiaTheme="minorHAnsi" w:hAnsiTheme="minorHAnsi" w:cstheme="minorBidi"/>
          <w:sz w:val="22"/>
          <w:szCs w:val="22"/>
          <w:lang w:val="pl-PL"/>
        </w:rPr>
        <w:t>Electrical</w:t>
      </w:r>
      <w:proofErr w:type="spellEnd"/>
      <w:r w:rsidR="0074418F" w:rsidRPr="00AC346A">
        <w:rPr>
          <w:rFonts w:asciiTheme="minorHAnsi" w:eastAsiaTheme="minorHAnsi" w:hAnsiTheme="minorHAnsi" w:cstheme="minorBidi"/>
          <w:sz w:val="22"/>
          <w:szCs w:val="22"/>
          <w:lang w:val="pl-PL"/>
        </w:rPr>
        <w:t xml:space="preserve">, którą przedstawił Wojciech Świątek, Przewodniczący </w:t>
      </w:r>
      <w:r w:rsidRPr="00AC346A">
        <w:rPr>
          <w:rFonts w:asciiTheme="minorHAnsi" w:eastAsiaTheme="minorHAnsi" w:hAnsiTheme="minorHAnsi" w:cstheme="minorBidi"/>
          <w:sz w:val="22"/>
          <w:szCs w:val="22"/>
          <w:lang w:val="pl-PL"/>
        </w:rPr>
        <w:t>Sekcji SPAE</w:t>
      </w:r>
      <w:r w:rsidR="00052276" w:rsidRPr="00AC346A">
        <w:rPr>
          <w:rFonts w:asciiTheme="minorHAnsi" w:eastAsiaTheme="minorHAnsi" w:hAnsiTheme="minorHAnsi" w:cstheme="minorBidi"/>
          <w:sz w:val="22"/>
          <w:szCs w:val="22"/>
          <w:lang w:val="pl-PL"/>
        </w:rPr>
        <w:t xml:space="preserve"> w KIGEiT</w:t>
      </w:r>
      <w:r w:rsidRPr="00AC346A">
        <w:rPr>
          <w:rFonts w:asciiTheme="minorHAnsi" w:eastAsiaTheme="minorHAnsi" w:hAnsiTheme="minorHAnsi" w:cstheme="minorBidi"/>
          <w:sz w:val="22"/>
          <w:szCs w:val="22"/>
          <w:lang w:val="pl-PL"/>
        </w:rPr>
        <w:t xml:space="preserve">. Inicjatywa powstała w 2012r. Wśród zaangażowanych firm są ABB, Benedict, </w:t>
      </w:r>
      <w:proofErr w:type="spellStart"/>
      <w:r w:rsidRPr="00AC346A">
        <w:rPr>
          <w:rFonts w:asciiTheme="minorHAnsi" w:eastAsiaTheme="minorHAnsi" w:hAnsiTheme="minorHAnsi" w:cstheme="minorBidi"/>
          <w:sz w:val="22"/>
          <w:szCs w:val="22"/>
          <w:lang w:val="pl-PL"/>
        </w:rPr>
        <w:t>Dehn</w:t>
      </w:r>
      <w:proofErr w:type="spellEnd"/>
      <w:r w:rsidRPr="00AC346A">
        <w:rPr>
          <w:rFonts w:asciiTheme="minorHAnsi" w:eastAsiaTheme="minorHAnsi" w:hAnsiTheme="minorHAnsi" w:cstheme="minorBidi"/>
          <w:sz w:val="22"/>
          <w:szCs w:val="22"/>
          <w:lang w:val="pl-PL"/>
        </w:rPr>
        <w:t xml:space="preserve">, Eaton, Hager, Legrand, Schneider </w:t>
      </w:r>
      <w:proofErr w:type="spellStart"/>
      <w:r w:rsidRPr="00AC346A">
        <w:rPr>
          <w:rFonts w:asciiTheme="minorHAnsi" w:eastAsiaTheme="minorHAnsi" w:hAnsiTheme="minorHAnsi" w:cstheme="minorBidi"/>
          <w:sz w:val="22"/>
          <w:szCs w:val="22"/>
          <w:lang w:val="pl-PL"/>
        </w:rPr>
        <w:t>Electric</w:t>
      </w:r>
      <w:proofErr w:type="spellEnd"/>
      <w:r w:rsidRPr="00AC346A">
        <w:rPr>
          <w:rFonts w:asciiTheme="minorHAnsi" w:eastAsiaTheme="minorHAnsi" w:hAnsiTheme="minorHAnsi" w:cstheme="minorBidi"/>
          <w:sz w:val="22"/>
          <w:szCs w:val="22"/>
          <w:lang w:val="pl-PL"/>
        </w:rPr>
        <w:t>, Siemens oraz europejskie (</w:t>
      </w:r>
      <w:r w:rsidR="00A8501C" w:rsidRPr="00AC346A">
        <w:rPr>
          <w:rFonts w:asciiTheme="minorHAnsi" w:eastAsiaTheme="minorHAnsi" w:hAnsiTheme="minorHAnsi" w:cstheme="minorBidi"/>
          <w:sz w:val="22"/>
          <w:szCs w:val="22"/>
          <w:lang w:val="pl-PL"/>
        </w:rPr>
        <w:t>m.in</w:t>
      </w:r>
      <w:r w:rsidR="004C7918" w:rsidRPr="00AC346A">
        <w:rPr>
          <w:rFonts w:asciiTheme="minorHAnsi" w:eastAsiaTheme="minorHAnsi" w:hAnsiTheme="minorHAnsi" w:cstheme="minorBidi"/>
          <w:sz w:val="22"/>
          <w:szCs w:val="22"/>
          <w:lang w:val="pl-PL"/>
        </w:rPr>
        <w:t xml:space="preserve">. </w:t>
      </w:r>
      <w:proofErr w:type="spellStart"/>
      <w:r w:rsidR="004C7918" w:rsidRPr="00AC346A">
        <w:rPr>
          <w:rFonts w:asciiTheme="minorHAnsi" w:eastAsiaTheme="minorHAnsi" w:hAnsiTheme="minorHAnsi" w:cstheme="minorBidi"/>
          <w:sz w:val="22"/>
          <w:szCs w:val="22"/>
          <w:lang w:val="pl-PL"/>
        </w:rPr>
        <w:t>Orgalime</w:t>
      </w:r>
      <w:proofErr w:type="spellEnd"/>
      <w:r w:rsidR="004C7918" w:rsidRPr="00AC346A">
        <w:rPr>
          <w:rFonts w:asciiTheme="minorHAnsi" w:eastAsiaTheme="minorHAnsi" w:hAnsiTheme="minorHAnsi" w:cstheme="minorBidi"/>
          <w:sz w:val="22"/>
          <w:szCs w:val="22"/>
          <w:lang w:val="pl-PL"/>
        </w:rPr>
        <w:t>, CECAPI</w:t>
      </w:r>
      <w:r w:rsidRPr="00AC346A">
        <w:rPr>
          <w:rFonts w:asciiTheme="minorHAnsi" w:eastAsiaTheme="minorHAnsi" w:hAnsiTheme="minorHAnsi" w:cstheme="minorBidi"/>
          <w:sz w:val="22"/>
          <w:szCs w:val="22"/>
          <w:lang w:val="pl-PL"/>
        </w:rPr>
        <w:t>) i krajowe organizacje branżowe (w Polsce KIGEiT).</w:t>
      </w:r>
      <w:r w:rsidR="00A8501C" w:rsidRPr="00AC346A">
        <w:rPr>
          <w:rFonts w:asciiTheme="minorHAnsi" w:eastAsiaTheme="minorHAnsi" w:hAnsiTheme="minorHAnsi" w:cstheme="minorBidi"/>
          <w:sz w:val="22"/>
          <w:szCs w:val="22"/>
          <w:lang w:val="pl-PL"/>
        </w:rPr>
        <w:t xml:space="preserve"> </w:t>
      </w:r>
      <w:r w:rsidR="00ED36BA" w:rsidRPr="00AC346A">
        <w:rPr>
          <w:rFonts w:asciiTheme="minorHAnsi" w:eastAsiaTheme="minorHAnsi" w:hAnsiTheme="minorHAnsi" w:cstheme="minorBidi"/>
          <w:sz w:val="22"/>
          <w:szCs w:val="22"/>
          <w:lang w:val="pl-PL"/>
        </w:rPr>
        <w:t>Dziś inicjatywa jest o</w:t>
      </w:r>
      <w:r w:rsidR="000F0123" w:rsidRPr="00AC346A">
        <w:rPr>
          <w:rFonts w:asciiTheme="minorHAnsi" w:eastAsiaTheme="minorHAnsi" w:hAnsiTheme="minorHAnsi" w:cstheme="minorBidi"/>
          <w:sz w:val="22"/>
          <w:szCs w:val="22"/>
          <w:lang w:val="pl-PL"/>
        </w:rPr>
        <w:t xml:space="preserve">becna w ponad 20 krajach Europy i </w:t>
      </w:r>
      <w:r w:rsidR="007E3921" w:rsidRPr="00AC346A">
        <w:rPr>
          <w:rFonts w:asciiTheme="minorHAnsi" w:eastAsiaTheme="minorHAnsi" w:hAnsiTheme="minorHAnsi" w:cstheme="minorBidi"/>
          <w:sz w:val="22"/>
          <w:szCs w:val="22"/>
          <w:lang w:val="pl-PL"/>
        </w:rPr>
        <w:t xml:space="preserve">można stwierdzić, że </w:t>
      </w:r>
      <w:r w:rsidR="000F0123" w:rsidRPr="00AC346A">
        <w:rPr>
          <w:rFonts w:asciiTheme="minorHAnsi" w:eastAsiaTheme="minorHAnsi" w:hAnsiTheme="minorHAnsi" w:cstheme="minorBidi"/>
          <w:sz w:val="22"/>
          <w:szCs w:val="22"/>
          <w:lang w:val="pl-PL"/>
        </w:rPr>
        <w:t xml:space="preserve">rozpatrywane </w:t>
      </w:r>
      <w:r w:rsidR="00C758E1" w:rsidRPr="00AC346A">
        <w:rPr>
          <w:rFonts w:asciiTheme="minorHAnsi" w:eastAsiaTheme="minorHAnsi" w:hAnsiTheme="minorHAnsi" w:cstheme="minorBidi"/>
          <w:sz w:val="22"/>
          <w:szCs w:val="22"/>
          <w:lang w:val="pl-PL"/>
        </w:rPr>
        <w:t>problemy są bardzo podobne</w:t>
      </w:r>
      <w:r w:rsidR="007E3921" w:rsidRPr="00AC346A">
        <w:rPr>
          <w:rFonts w:asciiTheme="minorHAnsi" w:eastAsiaTheme="minorHAnsi" w:hAnsiTheme="minorHAnsi" w:cstheme="minorBidi"/>
          <w:sz w:val="22"/>
          <w:szCs w:val="22"/>
          <w:lang w:val="pl-PL"/>
        </w:rPr>
        <w:t>. M</w:t>
      </w:r>
      <w:r w:rsidR="00C758E1" w:rsidRPr="00AC346A">
        <w:rPr>
          <w:rFonts w:asciiTheme="minorHAnsi" w:eastAsiaTheme="minorHAnsi" w:hAnsiTheme="minorHAnsi" w:cstheme="minorBidi"/>
          <w:sz w:val="22"/>
          <w:szCs w:val="22"/>
          <w:lang w:val="pl-PL"/>
        </w:rPr>
        <w:t xml:space="preserve">ają </w:t>
      </w:r>
      <w:r w:rsidR="007E3921" w:rsidRPr="00AC346A">
        <w:rPr>
          <w:rFonts w:asciiTheme="minorHAnsi" w:eastAsiaTheme="minorHAnsi" w:hAnsiTheme="minorHAnsi" w:cstheme="minorBidi"/>
          <w:sz w:val="22"/>
          <w:szCs w:val="22"/>
          <w:lang w:val="pl-PL"/>
        </w:rPr>
        <w:t xml:space="preserve">jednak </w:t>
      </w:r>
      <w:r w:rsidR="00C758E1" w:rsidRPr="00AC346A">
        <w:rPr>
          <w:rFonts w:asciiTheme="minorHAnsi" w:eastAsiaTheme="minorHAnsi" w:hAnsiTheme="minorHAnsi" w:cstheme="minorBidi"/>
          <w:sz w:val="22"/>
          <w:szCs w:val="22"/>
          <w:lang w:val="pl-PL"/>
        </w:rPr>
        <w:t xml:space="preserve">różne nasilenie, w zależności od dojrzałości lokalnego rynku </w:t>
      </w:r>
      <w:r w:rsidR="00A41009" w:rsidRPr="00AC346A">
        <w:rPr>
          <w:rFonts w:asciiTheme="minorHAnsi" w:eastAsiaTheme="minorHAnsi" w:hAnsiTheme="minorHAnsi" w:cstheme="minorBidi"/>
          <w:sz w:val="22"/>
          <w:szCs w:val="22"/>
          <w:lang w:val="pl-PL"/>
        </w:rPr>
        <w:t xml:space="preserve">elektrotechnicznego </w:t>
      </w:r>
      <w:r w:rsidR="00C758E1" w:rsidRPr="00AC346A">
        <w:rPr>
          <w:rFonts w:asciiTheme="minorHAnsi" w:eastAsiaTheme="minorHAnsi" w:hAnsiTheme="minorHAnsi" w:cstheme="minorBidi"/>
          <w:sz w:val="22"/>
          <w:szCs w:val="22"/>
          <w:lang w:val="pl-PL"/>
        </w:rPr>
        <w:t>i jego historycznego ukształtowania. W niektórych rozwiniętych krajach</w:t>
      </w:r>
      <w:r w:rsidR="00A41009" w:rsidRPr="00AC346A">
        <w:rPr>
          <w:rFonts w:asciiTheme="minorHAnsi" w:eastAsiaTheme="minorHAnsi" w:hAnsiTheme="minorHAnsi" w:cstheme="minorBidi"/>
          <w:sz w:val="22"/>
          <w:szCs w:val="22"/>
          <w:lang w:val="pl-PL"/>
        </w:rPr>
        <w:t>,</w:t>
      </w:r>
      <w:r w:rsidR="00C758E1" w:rsidRPr="00AC346A">
        <w:rPr>
          <w:rFonts w:asciiTheme="minorHAnsi" w:eastAsiaTheme="minorHAnsi" w:hAnsiTheme="minorHAnsi" w:cstheme="minorBidi"/>
          <w:sz w:val="22"/>
          <w:szCs w:val="22"/>
          <w:lang w:val="pl-PL"/>
        </w:rPr>
        <w:t xml:space="preserve"> jak Niemcy</w:t>
      </w:r>
      <w:r w:rsidR="00A41009" w:rsidRPr="00AC346A">
        <w:rPr>
          <w:rFonts w:asciiTheme="minorHAnsi" w:eastAsiaTheme="minorHAnsi" w:hAnsiTheme="minorHAnsi" w:cstheme="minorBidi"/>
          <w:sz w:val="22"/>
          <w:szCs w:val="22"/>
          <w:lang w:val="pl-PL"/>
        </w:rPr>
        <w:t>,</w:t>
      </w:r>
      <w:r w:rsidR="00C758E1" w:rsidRPr="00AC346A">
        <w:rPr>
          <w:rFonts w:asciiTheme="minorHAnsi" w:eastAsiaTheme="minorHAnsi" w:hAnsiTheme="minorHAnsi" w:cstheme="minorBidi"/>
          <w:sz w:val="22"/>
          <w:szCs w:val="22"/>
          <w:lang w:val="pl-PL"/>
        </w:rPr>
        <w:t xml:space="preserve"> </w:t>
      </w:r>
      <w:r w:rsidR="00A41009" w:rsidRPr="00AC346A">
        <w:rPr>
          <w:rFonts w:asciiTheme="minorHAnsi" w:eastAsiaTheme="minorHAnsi" w:hAnsiTheme="minorHAnsi" w:cstheme="minorBidi"/>
          <w:sz w:val="22"/>
          <w:szCs w:val="22"/>
          <w:lang w:val="pl-PL"/>
        </w:rPr>
        <w:t>duży</w:t>
      </w:r>
      <w:r w:rsidR="00C758E1" w:rsidRPr="00AC346A">
        <w:rPr>
          <w:rFonts w:asciiTheme="minorHAnsi" w:eastAsiaTheme="minorHAnsi" w:hAnsiTheme="minorHAnsi" w:cstheme="minorBidi"/>
          <w:sz w:val="22"/>
          <w:szCs w:val="22"/>
          <w:lang w:val="pl-PL"/>
        </w:rPr>
        <w:t xml:space="preserve"> nacisk </w:t>
      </w:r>
      <w:r w:rsidR="00090EBD" w:rsidRPr="00AC346A">
        <w:rPr>
          <w:rFonts w:asciiTheme="minorHAnsi" w:eastAsiaTheme="minorHAnsi" w:hAnsiTheme="minorHAnsi" w:cstheme="minorBidi"/>
          <w:sz w:val="22"/>
          <w:szCs w:val="22"/>
          <w:lang w:val="pl-PL"/>
        </w:rPr>
        <w:t xml:space="preserve">kładzie się </w:t>
      </w:r>
      <w:r w:rsidR="00C758E1" w:rsidRPr="00AC346A">
        <w:rPr>
          <w:rFonts w:asciiTheme="minorHAnsi" w:eastAsiaTheme="minorHAnsi" w:hAnsiTheme="minorHAnsi" w:cstheme="minorBidi"/>
          <w:sz w:val="22"/>
          <w:szCs w:val="22"/>
          <w:lang w:val="pl-PL"/>
        </w:rPr>
        <w:t>na to, aby produkty posiadały nie tylko znak CE,</w:t>
      </w:r>
      <w:r w:rsidR="00A41009" w:rsidRPr="00AC346A">
        <w:rPr>
          <w:rFonts w:asciiTheme="minorHAnsi" w:eastAsiaTheme="minorHAnsi" w:hAnsiTheme="minorHAnsi" w:cstheme="minorBidi"/>
          <w:sz w:val="22"/>
          <w:szCs w:val="22"/>
          <w:lang w:val="pl-PL"/>
        </w:rPr>
        <w:t xml:space="preserve"> ale </w:t>
      </w:r>
      <w:r w:rsidR="000F0123" w:rsidRPr="00AC346A">
        <w:rPr>
          <w:rFonts w:asciiTheme="minorHAnsi" w:eastAsiaTheme="minorHAnsi" w:hAnsiTheme="minorHAnsi" w:cstheme="minorBidi"/>
          <w:sz w:val="22"/>
          <w:szCs w:val="22"/>
          <w:lang w:val="pl-PL"/>
        </w:rPr>
        <w:t xml:space="preserve">także, </w:t>
      </w:r>
      <w:r w:rsidR="00C758E1" w:rsidRPr="00AC346A">
        <w:rPr>
          <w:rFonts w:asciiTheme="minorHAnsi" w:eastAsiaTheme="minorHAnsi" w:hAnsiTheme="minorHAnsi" w:cstheme="minorBidi"/>
          <w:sz w:val="22"/>
          <w:szCs w:val="22"/>
          <w:lang w:val="pl-PL"/>
        </w:rPr>
        <w:t xml:space="preserve">aby ich jakość była potwierdzona przez </w:t>
      </w:r>
      <w:r w:rsidR="00A41009" w:rsidRPr="00AC346A">
        <w:rPr>
          <w:rFonts w:asciiTheme="minorHAnsi" w:eastAsiaTheme="minorHAnsi" w:hAnsiTheme="minorHAnsi" w:cstheme="minorBidi"/>
          <w:sz w:val="22"/>
          <w:szCs w:val="22"/>
          <w:lang w:val="pl-PL"/>
        </w:rPr>
        <w:t xml:space="preserve">niezależne jednostki badawcze np. </w:t>
      </w:r>
      <w:r w:rsidR="00C758E1" w:rsidRPr="00AC346A">
        <w:rPr>
          <w:rFonts w:asciiTheme="minorHAnsi" w:eastAsiaTheme="minorHAnsi" w:hAnsiTheme="minorHAnsi" w:cstheme="minorBidi"/>
          <w:sz w:val="22"/>
          <w:szCs w:val="22"/>
          <w:lang w:val="pl-PL"/>
        </w:rPr>
        <w:t xml:space="preserve">VDE czy TUV. </w:t>
      </w:r>
    </w:p>
    <w:p w:rsidR="0099548E" w:rsidRPr="00AC346A" w:rsidRDefault="0099548E"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 xml:space="preserve">Ważnym zadaniem inicjatywy MSSI </w:t>
      </w:r>
      <w:proofErr w:type="spellStart"/>
      <w:r w:rsidRPr="00AC346A">
        <w:rPr>
          <w:rFonts w:asciiTheme="minorHAnsi" w:eastAsiaTheme="minorHAnsi" w:hAnsiTheme="minorHAnsi" w:cstheme="minorBidi"/>
          <w:sz w:val="22"/>
          <w:szCs w:val="22"/>
          <w:lang w:val="pl-PL"/>
        </w:rPr>
        <w:t>Electrical</w:t>
      </w:r>
      <w:proofErr w:type="spellEnd"/>
      <w:r w:rsidRPr="00AC346A">
        <w:rPr>
          <w:rFonts w:asciiTheme="minorHAnsi" w:eastAsiaTheme="minorHAnsi" w:hAnsiTheme="minorHAnsi" w:cstheme="minorBidi"/>
          <w:sz w:val="22"/>
          <w:szCs w:val="22"/>
          <w:lang w:val="pl-PL"/>
        </w:rPr>
        <w:t xml:space="preserve">, jest więc monitorowanie lokalnych rynków w zakresie ww. produktów, zlecanie wykonania badań celowych produktów, oraz informowanie lokalnych organów nadzoru rynku (w Polsce m.in. UOKiK) o możliwych zagrożeniach. Przedstawiciele MSSI </w:t>
      </w:r>
      <w:proofErr w:type="spellStart"/>
      <w:r w:rsidRPr="00AC346A">
        <w:rPr>
          <w:rFonts w:asciiTheme="minorHAnsi" w:eastAsiaTheme="minorHAnsi" w:hAnsiTheme="minorHAnsi" w:cstheme="minorBidi"/>
          <w:sz w:val="22"/>
          <w:szCs w:val="22"/>
          <w:lang w:val="pl-PL"/>
        </w:rPr>
        <w:t>Electrical</w:t>
      </w:r>
      <w:proofErr w:type="spellEnd"/>
      <w:r w:rsidRPr="00AC346A">
        <w:rPr>
          <w:rFonts w:asciiTheme="minorHAnsi" w:eastAsiaTheme="minorHAnsi" w:hAnsiTheme="minorHAnsi" w:cstheme="minorBidi"/>
          <w:sz w:val="22"/>
          <w:szCs w:val="22"/>
          <w:lang w:val="pl-PL"/>
        </w:rPr>
        <w:t xml:space="preserve"> współpracują </w:t>
      </w:r>
      <w:r w:rsidR="00C76062">
        <w:rPr>
          <w:rFonts w:asciiTheme="minorHAnsi" w:eastAsiaTheme="minorHAnsi" w:hAnsiTheme="minorHAnsi" w:cstheme="minorBidi"/>
          <w:sz w:val="22"/>
          <w:szCs w:val="22"/>
          <w:lang w:val="pl-PL"/>
        </w:rPr>
        <w:br/>
      </w:r>
      <w:r w:rsidRPr="00AC346A">
        <w:rPr>
          <w:rFonts w:asciiTheme="minorHAnsi" w:eastAsiaTheme="minorHAnsi" w:hAnsiTheme="minorHAnsi" w:cstheme="minorBidi"/>
          <w:sz w:val="22"/>
          <w:szCs w:val="22"/>
          <w:lang w:val="pl-PL"/>
        </w:rPr>
        <w:t xml:space="preserve">z odpowiednimi organami Unii Europejskiej, aby zwrócić uwagę na powszechny problem z bezpieczeństwem aparatów elektrycznych niskiego napięcia i wspólnie szukać </w:t>
      </w:r>
      <w:r w:rsidRPr="00594974">
        <w:rPr>
          <w:rFonts w:asciiTheme="minorHAnsi" w:eastAsiaTheme="minorHAnsi" w:hAnsiTheme="minorHAnsi" w:cstheme="minorBidi"/>
          <w:sz w:val="22"/>
          <w:szCs w:val="22"/>
          <w:lang w:val="pl-PL"/>
        </w:rPr>
        <w:t>jego</w:t>
      </w:r>
      <w:r w:rsidRPr="00AC346A">
        <w:rPr>
          <w:rFonts w:asciiTheme="minorHAnsi" w:eastAsiaTheme="minorHAnsi" w:hAnsiTheme="minorHAnsi" w:cstheme="minorBidi"/>
          <w:sz w:val="22"/>
          <w:szCs w:val="22"/>
          <w:lang w:val="pl-PL"/>
        </w:rPr>
        <w:t xml:space="preserve"> rozwiązania.</w:t>
      </w:r>
    </w:p>
    <w:p w:rsidR="00530E23" w:rsidRPr="00AC346A" w:rsidRDefault="00530E23"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 xml:space="preserve">W Polsce, inicjatywa MSSI </w:t>
      </w:r>
      <w:proofErr w:type="spellStart"/>
      <w:r w:rsidRPr="00AC346A">
        <w:rPr>
          <w:rFonts w:asciiTheme="minorHAnsi" w:eastAsiaTheme="minorHAnsi" w:hAnsiTheme="minorHAnsi" w:cstheme="minorBidi"/>
          <w:sz w:val="22"/>
          <w:szCs w:val="22"/>
          <w:lang w:val="pl-PL"/>
        </w:rPr>
        <w:t>Electrical</w:t>
      </w:r>
      <w:proofErr w:type="spellEnd"/>
      <w:r w:rsidRPr="00AC346A">
        <w:rPr>
          <w:rFonts w:asciiTheme="minorHAnsi" w:eastAsiaTheme="minorHAnsi" w:hAnsiTheme="minorHAnsi" w:cstheme="minorBidi"/>
          <w:sz w:val="22"/>
          <w:szCs w:val="22"/>
          <w:lang w:val="pl-PL"/>
        </w:rPr>
        <w:t xml:space="preserve"> została wdrożona przez Sekcję SPAE KIGEiT. Działalność Sekcji przedstawił Marek Tabaka, Członek Zarządu SPAE. Na początku Sekcja skupiła się na dwóch typach aparatów: wyłącznikach nadprądowych i różnicowoprądowych, szeroko dostępnych zarówno dla konsumentów, jak </w:t>
      </w:r>
      <w:r w:rsidR="00C76062">
        <w:rPr>
          <w:rFonts w:asciiTheme="minorHAnsi" w:eastAsiaTheme="minorHAnsi" w:hAnsiTheme="minorHAnsi" w:cstheme="minorBidi"/>
          <w:sz w:val="22"/>
          <w:szCs w:val="22"/>
          <w:lang w:val="pl-PL"/>
        </w:rPr>
        <w:br/>
      </w:r>
      <w:r w:rsidRPr="00AC346A">
        <w:rPr>
          <w:rFonts w:asciiTheme="minorHAnsi" w:eastAsiaTheme="minorHAnsi" w:hAnsiTheme="minorHAnsi" w:cstheme="minorBidi"/>
          <w:sz w:val="22"/>
          <w:szCs w:val="22"/>
          <w:lang w:val="pl-PL"/>
        </w:rPr>
        <w:t>i fachowców branżowych, stosowanych w budownictwie mieszkaniowym i przemysłowym. W wyniku przeprowadzonych w SEP-BBJ wybranych typów badań dla 23 produktów każdego typu wyłącznika, pobranych z rynku, otrzymano zatrważające dane: w przypadku wyłączników nadprądowych badań nie przeszło 43% aparatów, w przypadku różnicowoprądowych aż 56% (opis badań oraz analiza wyników zostały szeroko opisane w oddzielnych artykułach, które są dostępne min. na stronie internetowej KIGEiT). Informacja na temat wyników ww. badań została przekazana do UOKiK, który podjął niezbędne działania, zarówno jeśli chodzi o wyłączniki nadprądowe, jak i różnicowoprądowe, w wyniku których wydane zostały stosowne decyzje administracyjne (</w:t>
      </w:r>
      <w:hyperlink r:id="rId10" w:history="1">
        <w:r w:rsidRPr="00D9242B">
          <w:rPr>
            <w:rStyle w:val="Hipercze"/>
            <w:rFonts w:asciiTheme="minorHAnsi" w:eastAsiaTheme="minorHAnsi" w:hAnsiTheme="minorHAnsi" w:cstheme="minorBidi"/>
            <w:color w:val="0000FF"/>
            <w:sz w:val="22"/>
            <w:szCs w:val="22"/>
            <w:lang w:val="pl-PL"/>
          </w:rPr>
          <w:t>https://decyzje.uokik</w:t>
        </w:r>
        <w:r w:rsidRPr="00D9242B">
          <w:rPr>
            <w:rStyle w:val="Hipercze"/>
            <w:rFonts w:asciiTheme="minorHAnsi" w:eastAsiaTheme="minorHAnsi" w:hAnsiTheme="minorHAnsi" w:cstheme="minorBidi"/>
            <w:color w:val="0000FF"/>
            <w:sz w:val="22"/>
            <w:szCs w:val="22"/>
            <w:lang w:val="pl-PL"/>
          </w:rPr>
          <w:t>.gov.pl/bp/dec_prez.nsf</w:t>
        </w:r>
      </w:hyperlink>
      <w:r w:rsidRPr="00AC346A">
        <w:rPr>
          <w:rFonts w:asciiTheme="minorHAnsi" w:eastAsiaTheme="minorHAnsi" w:hAnsiTheme="minorHAnsi" w:cstheme="minorBidi"/>
          <w:sz w:val="22"/>
          <w:szCs w:val="22"/>
          <w:lang w:val="pl-PL"/>
        </w:rPr>
        <w:t>).</w:t>
      </w:r>
    </w:p>
    <w:p w:rsidR="00530E23" w:rsidRPr="00AC346A" w:rsidRDefault="00530E23"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 xml:space="preserve">Ważnym punktem konferencji było wystąpienie Katarzyny Bednarz, </w:t>
      </w:r>
      <w:r w:rsidRPr="001B41B9">
        <w:rPr>
          <w:rFonts w:asciiTheme="minorHAnsi" w:eastAsiaTheme="minorHAnsi" w:hAnsiTheme="minorHAnsi" w:cstheme="minorBidi"/>
          <w:sz w:val="22"/>
          <w:szCs w:val="22"/>
          <w:lang w:val="pl-PL"/>
        </w:rPr>
        <w:t>przedstawicielk</w:t>
      </w:r>
      <w:r w:rsidR="008F676A" w:rsidRPr="001B41B9">
        <w:rPr>
          <w:rFonts w:asciiTheme="minorHAnsi" w:eastAsiaTheme="minorHAnsi" w:hAnsiTheme="minorHAnsi" w:cstheme="minorBidi"/>
          <w:sz w:val="22"/>
          <w:szCs w:val="22"/>
          <w:lang w:val="pl-PL"/>
        </w:rPr>
        <w:t>i</w:t>
      </w:r>
      <w:r w:rsidRPr="00AC346A">
        <w:rPr>
          <w:rFonts w:asciiTheme="minorHAnsi" w:eastAsiaTheme="minorHAnsi" w:hAnsiTheme="minorHAnsi" w:cstheme="minorBidi"/>
          <w:sz w:val="22"/>
          <w:szCs w:val="22"/>
          <w:lang w:val="pl-PL"/>
        </w:rPr>
        <w:t xml:space="preserve"> Departamentu Nadzoru Rynku UOKiK pt. „System nadzoru rynku w obszarze sprzętu elektrycznego niskiego napięcia - zmiany przepisów”. Przypomniano kluczowe obowiązki uczestników rynku: producenta, importera oraz dystrybutora zwracając uwagę na zakres ich odpowiedzialności za wprowadzanie produktów na rynek w świetle obowiązujących przepisów; wspomniano o możliwości nałożenia kar za niedopełnienie obowiązków i wprowadzenie na rynek lub dystrybucję produktu niezgodnego</w:t>
      </w:r>
      <w:r w:rsidR="00B01F95">
        <w:rPr>
          <w:rFonts w:asciiTheme="minorHAnsi" w:eastAsiaTheme="minorHAnsi" w:hAnsiTheme="minorHAnsi" w:cstheme="minorBidi"/>
          <w:sz w:val="22"/>
          <w:szCs w:val="22"/>
          <w:lang w:val="pl-PL"/>
        </w:rPr>
        <w:t xml:space="preserve"> </w:t>
      </w:r>
      <w:r w:rsidRPr="00AC346A">
        <w:rPr>
          <w:rFonts w:asciiTheme="minorHAnsi" w:eastAsiaTheme="minorHAnsi" w:hAnsiTheme="minorHAnsi" w:cstheme="minorBidi"/>
          <w:sz w:val="22"/>
          <w:szCs w:val="22"/>
          <w:lang w:val="pl-PL"/>
        </w:rPr>
        <w:t xml:space="preserve">z obowiązującymi wymaganiami. </w:t>
      </w:r>
    </w:p>
    <w:p w:rsidR="00001FB7" w:rsidRDefault="00001FB7"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Pr>
          <w:rFonts w:asciiTheme="minorHAnsi" w:eastAsiaTheme="minorHAnsi" w:hAnsiTheme="minorHAnsi" w:cstheme="minorBidi"/>
          <w:sz w:val="22"/>
          <w:szCs w:val="22"/>
          <w:lang w:val="pl-PL"/>
        </w:rPr>
        <w:br w:type="page"/>
      </w:r>
    </w:p>
    <w:p w:rsidR="00530E23" w:rsidRPr="00AC346A" w:rsidRDefault="00530E23"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lastRenderedPageBreak/>
        <w:t>Zwrócono także uwagę na nową ustawę z dnia 15 czerwca 2018 r. o zmianie ustawy o systemach oceny zgodności i nadzoru rynku oraz niektórych innych ustaw (Dz. U. z 2018 r. poz. 1338). Znowelizowane przepisy nt. krajowego systemu nadzoru rynku obowiązują niespełna 2 miesiące, od 19 lipca 2018 r. Ważną zmianą,</w:t>
      </w:r>
      <w:r w:rsidR="00C76062">
        <w:rPr>
          <w:rFonts w:asciiTheme="minorHAnsi" w:eastAsiaTheme="minorHAnsi" w:hAnsiTheme="minorHAnsi" w:cstheme="minorBidi"/>
          <w:sz w:val="22"/>
          <w:szCs w:val="22"/>
          <w:lang w:val="pl-PL"/>
        </w:rPr>
        <w:br/>
      </w:r>
      <w:r w:rsidRPr="00AC346A">
        <w:rPr>
          <w:rFonts w:asciiTheme="minorHAnsi" w:eastAsiaTheme="minorHAnsi" w:hAnsiTheme="minorHAnsi" w:cstheme="minorBidi"/>
          <w:sz w:val="22"/>
          <w:szCs w:val="22"/>
          <w:lang w:val="pl-PL"/>
        </w:rPr>
        <w:t xml:space="preserve"> o której trzeba wspomnieć jest „możliwość </w:t>
      </w:r>
      <w:r w:rsidRPr="00AC346A">
        <w:rPr>
          <w:rFonts w:asciiTheme="minorHAnsi" w:eastAsiaTheme="minorHAnsi" w:hAnsiTheme="minorHAnsi" w:cstheme="minorBidi"/>
          <w:bCs/>
          <w:sz w:val="22"/>
          <w:szCs w:val="22"/>
          <w:lang w:val="pl-PL"/>
        </w:rPr>
        <w:t>wszczęcia</w:t>
      </w:r>
      <w:r w:rsidRPr="00AC346A">
        <w:rPr>
          <w:rFonts w:asciiTheme="minorHAnsi" w:eastAsiaTheme="minorHAnsi" w:hAnsiTheme="minorHAnsi" w:cstheme="minorBidi"/>
          <w:b/>
          <w:bCs/>
          <w:sz w:val="22"/>
          <w:szCs w:val="22"/>
          <w:lang w:val="pl-PL"/>
        </w:rPr>
        <w:t xml:space="preserve"> </w:t>
      </w:r>
      <w:r w:rsidRPr="00AC346A">
        <w:rPr>
          <w:rFonts w:asciiTheme="minorHAnsi" w:eastAsiaTheme="minorHAnsi" w:hAnsiTheme="minorHAnsi" w:cstheme="minorBidi"/>
          <w:sz w:val="22"/>
          <w:szCs w:val="22"/>
          <w:lang w:val="pl-PL"/>
        </w:rPr>
        <w:t xml:space="preserve">postępowania administracyjnego </w:t>
      </w:r>
      <w:r w:rsidRPr="00AC346A">
        <w:rPr>
          <w:rFonts w:asciiTheme="minorHAnsi" w:eastAsiaTheme="minorHAnsi" w:hAnsiTheme="minorHAnsi" w:cstheme="minorBidi"/>
          <w:bCs/>
          <w:sz w:val="22"/>
          <w:szCs w:val="22"/>
          <w:lang w:val="pl-PL"/>
        </w:rPr>
        <w:t>na podstawie innych dostępnych informacji</w:t>
      </w:r>
      <w:r w:rsidRPr="00AC346A">
        <w:rPr>
          <w:rFonts w:asciiTheme="minorHAnsi" w:eastAsiaTheme="minorHAnsi" w:hAnsiTheme="minorHAnsi" w:cstheme="minorBidi"/>
          <w:sz w:val="22"/>
          <w:szCs w:val="22"/>
          <w:lang w:val="pl-PL"/>
        </w:rPr>
        <w:t xml:space="preserve">, gdy wynika z nich, że wyrób nie spełnia wymagań, </w:t>
      </w:r>
      <w:r w:rsidRPr="00AC346A">
        <w:rPr>
          <w:rFonts w:asciiTheme="minorHAnsi" w:eastAsiaTheme="minorHAnsi" w:hAnsiTheme="minorHAnsi" w:cstheme="minorBidi"/>
          <w:bCs/>
          <w:sz w:val="22"/>
          <w:szCs w:val="22"/>
          <w:lang w:val="pl-PL"/>
        </w:rPr>
        <w:t>a został wprowadzony do obrotu</w:t>
      </w:r>
      <w:r w:rsidRPr="00AC346A">
        <w:rPr>
          <w:rFonts w:asciiTheme="minorHAnsi" w:eastAsiaTheme="minorHAnsi" w:hAnsiTheme="minorHAnsi" w:cstheme="minorBidi"/>
          <w:sz w:val="22"/>
          <w:szCs w:val="22"/>
          <w:lang w:val="pl-PL"/>
        </w:rPr>
        <w:t xml:space="preserve"> przez podmiot gospodarczy mający siedzibę na terytorium Rzeczypospolitej Polskiej”. Innymi słowy do wszczęcia postępowania Urząd będzie mógł wykorzystywać otrzymane materiały/dowody np. wyniki już przeprowadzonych badań w akredytowanym laboratorium, co powinno w znacznym stopniu przyczynić się do skrócenia czasu reakcji organu nadzoru rynku i przyspieszyć proces eliminowania z rynku nieprawidłowości.</w:t>
      </w:r>
    </w:p>
    <w:p w:rsidR="0099548E" w:rsidRPr="00AC346A" w:rsidRDefault="0099548E"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2"/>
          <w:szCs w:val="22"/>
          <w:lang w:val="pl-PL"/>
        </w:rPr>
      </w:pPr>
      <w:r w:rsidRPr="00AC346A">
        <w:rPr>
          <w:rFonts w:asciiTheme="minorHAnsi" w:eastAsiaTheme="minorHAnsi" w:hAnsiTheme="minorHAnsi" w:cstheme="minorBidi"/>
          <w:sz w:val="22"/>
          <w:szCs w:val="22"/>
          <w:lang w:val="pl-PL"/>
        </w:rPr>
        <w:t xml:space="preserve">Temat bezpieczeństwa aparatów elektrycznych niskiego napięcia kontynuował pan Marcin </w:t>
      </w:r>
      <w:proofErr w:type="spellStart"/>
      <w:r w:rsidRPr="00AC346A">
        <w:rPr>
          <w:rFonts w:asciiTheme="minorHAnsi" w:eastAsiaTheme="minorHAnsi" w:hAnsiTheme="minorHAnsi" w:cstheme="minorBidi"/>
          <w:sz w:val="22"/>
          <w:szCs w:val="22"/>
          <w:lang w:val="pl-PL"/>
        </w:rPr>
        <w:t>Ocioszyński</w:t>
      </w:r>
      <w:proofErr w:type="spellEnd"/>
      <w:r w:rsidRPr="00AC346A">
        <w:rPr>
          <w:rFonts w:asciiTheme="minorHAnsi" w:eastAsiaTheme="minorHAnsi" w:hAnsiTheme="minorHAnsi" w:cstheme="minorBidi"/>
          <w:sz w:val="22"/>
          <w:szCs w:val="22"/>
          <w:lang w:val="pl-PL"/>
        </w:rPr>
        <w:t>, Dyrektor Biura Badawczego ds. Jakości Stowarzyszenia Elektryków Polskich w wystąpieniu pt. „</w:t>
      </w:r>
      <w:r w:rsidRPr="00AC346A">
        <w:rPr>
          <w:rFonts w:asciiTheme="minorHAnsi" w:hAnsiTheme="minorHAnsi" w:cstheme="minorHAnsi"/>
          <w:spacing w:val="6"/>
          <w:sz w:val="22"/>
          <w:szCs w:val="22"/>
          <w:lang w:val="pl-PL"/>
        </w:rPr>
        <w:t xml:space="preserve">Zapewnienie bezpieczeństwa aparatów elektrycznych niskiego napięcia poprzez badania w </w:t>
      </w:r>
      <w:r w:rsidRPr="00AC346A">
        <w:rPr>
          <w:rFonts w:asciiTheme="minorHAnsi" w:eastAsiaTheme="minorHAnsi" w:hAnsiTheme="minorHAnsi" w:cstheme="minorBidi"/>
          <w:sz w:val="22"/>
          <w:szCs w:val="22"/>
          <w:lang w:val="pl-PL"/>
        </w:rPr>
        <w:t xml:space="preserve">akredytowanym laboratorium”. Dyrektor BBJ zwrócił uwagę, że znakowanie CE, bazujące tylko na samoocenie, nie gwarantuje bezpieczeństwa wyrobu. Tej gwarancji nie daje również samo badanie próbki wyrobu przez akredytowane laboratorium, nawet jeżeli towarzyszy mu certyfikat zgodności. Jest to tylko informacja dla producenta/dostawcy. Właściwe zapewnienie jakości i bezpieczeństwa wprowadzanych do obrotu wyrobów daje dopiero certyfikacja na zastrzeżony znak akredytowanej jednostki certyfikującej, np. „SEP-BBJ”. Certyfikacja taka obejmuje badanie typu wyrobu wg właściwej normy, ocenę warunków produkcji oraz nadzór w całym okresie ważności certyfikacji, połączony z coroczną oceną w miejscu produkcji i badaniami kontrolnymi wyrobów. Dyrektor BBJ rozwinął na tym tle informację na temat różnych typów programów certyfikacji oraz głównych obszarów ich wykorzystania </w:t>
      </w:r>
    </w:p>
    <w:p w:rsidR="004C7918" w:rsidRPr="00AC346A" w:rsidRDefault="00530E23" w:rsidP="00001FB7">
      <w:pPr>
        <w:spacing w:before="120" w:after="0" w:line="240" w:lineRule="auto"/>
        <w:jc w:val="both"/>
        <w:rPr>
          <w:rFonts w:ascii="Calibri" w:hAnsi="Calibri" w:cs="Calibri"/>
          <w:shd w:val="clear" w:color="auto" w:fill="FFFFFF"/>
        </w:rPr>
      </w:pPr>
      <w:r w:rsidRPr="00AC346A">
        <w:rPr>
          <w:rFonts w:ascii="Calibri" w:hAnsi="Calibri" w:cs="Calibri"/>
        </w:rPr>
        <w:t xml:space="preserve">Interesującym dopełnieniem omawianego tematu było wystąpienie pana Tomasza </w:t>
      </w:r>
      <w:proofErr w:type="spellStart"/>
      <w:r w:rsidRPr="00AC346A">
        <w:rPr>
          <w:rFonts w:ascii="Calibri" w:hAnsi="Calibri" w:cs="Calibri"/>
        </w:rPr>
        <w:t>Boruca</w:t>
      </w:r>
      <w:proofErr w:type="spellEnd"/>
      <w:r w:rsidRPr="00AC346A">
        <w:rPr>
          <w:rFonts w:ascii="Calibri" w:hAnsi="Calibri" w:cs="Calibri"/>
        </w:rPr>
        <w:t xml:space="preserve"> Dyrektora Zarządzającego SHE Związku Pracodawców Dystrybucji Elektrotechniki pt. „Jak dystrybucja jako uczestnik rynku włącza się w proces dbania o jakość i bezpieczeństwo produktów”.  Obecnie dystrybucja pełni bardzo ważną rolę w udostępnianiu na rynek szerokiej gamy oferty materiałów technicznych z różnych dziedzin (elektrycznej, sanitarnej, grzewczej, budowlanej itd.) – wraz z produktami pracownicy dystrybucji przekazują klientom szereg ważnych informacji, jak certyfikaty, dane techniczne, instrukcje i wytyczne montażu. Podjęta przez związki hurtowni branży elektrycznej: SHE, instalacyjno-grzewczej: ZHI oraz budowlanej: Polskie Składy Budowlane, inicjatywa firm dystrybucyjnych </w:t>
      </w:r>
      <w:r w:rsidRPr="00AC346A">
        <w:rPr>
          <w:rFonts w:ascii="Calibri" w:hAnsi="Calibri" w:cs="Calibri"/>
          <w:shd w:val="clear" w:color="auto" w:fill="FFFFFF"/>
        </w:rPr>
        <w:t xml:space="preserve">„Nie wstydzę się tego co sprzedaję” stawia sobie za cel eliminację z profesjonalnej dystrybucji materiałów niespełniających wymagań technicznych lub formalnych, obejmującą nie tylko aparaty elektryczne, ale także szeroką ofertę dystrybucji dla rynku budownictwa. </w:t>
      </w:r>
      <w:r w:rsidR="00C76062">
        <w:rPr>
          <w:rFonts w:ascii="Calibri" w:hAnsi="Calibri" w:cs="Calibri"/>
          <w:shd w:val="clear" w:color="auto" w:fill="FFFFFF"/>
        </w:rPr>
        <w:br/>
      </w:r>
      <w:r w:rsidRPr="00AC346A">
        <w:rPr>
          <w:rFonts w:ascii="Calibri" w:hAnsi="Calibri" w:cs="Calibri"/>
          <w:shd w:val="clear" w:color="auto" w:fill="FFFFFF"/>
        </w:rPr>
        <w:t>To podkreśla, jak ważny jest spojrzenie na bezpieczeństwo z punktu widzenia różnych produktów oraz różnych uczestników rynku w tym dystrybucji.</w:t>
      </w:r>
    </w:p>
    <w:p w:rsidR="009D7C5D" w:rsidRDefault="009D7C5D" w:rsidP="00001FB7">
      <w:pPr>
        <w:spacing w:before="120" w:after="0" w:line="240" w:lineRule="auto"/>
        <w:jc w:val="both"/>
      </w:pPr>
      <w:r w:rsidRPr="00AC346A">
        <w:t xml:space="preserve">Należy także wspomnieć o podobnych inicjatywach jak MSSI </w:t>
      </w:r>
      <w:proofErr w:type="spellStart"/>
      <w:r w:rsidRPr="00AC346A">
        <w:t>Electrical</w:t>
      </w:r>
      <w:proofErr w:type="spellEnd"/>
      <w:r w:rsidRPr="00AC346A">
        <w:t>, które mają miejsce na rynku polskim: Związek Producentów Sprzętu Oświetleniowego Pol-</w:t>
      </w:r>
      <w:proofErr w:type="spellStart"/>
      <w:r w:rsidRPr="00AC346A">
        <w:t>Lighting</w:t>
      </w:r>
      <w:proofErr w:type="spellEnd"/>
      <w:r w:rsidRPr="00AC346A">
        <w:t xml:space="preserve"> bada produkty w zakresie oświetlenia LED, </w:t>
      </w:r>
      <w:r w:rsidR="00C76062">
        <w:br/>
      </w:r>
      <w:r w:rsidRPr="00AC346A">
        <w:t xml:space="preserve">a </w:t>
      </w:r>
      <w:hyperlink r:id="rId11" w:history="1">
        <w:r w:rsidRPr="00AC346A">
          <w:t xml:space="preserve">Polska Izba Gospodarcza Elektrotechniki </w:t>
        </w:r>
      </w:hyperlink>
      <w:r w:rsidRPr="00AC346A">
        <w:t>w zakresie produktów instalacyjnych niskiego napięcia m.in. kabli.</w:t>
      </w:r>
    </w:p>
    <w:p w:rsidR="00FE5A01" w:rsidRDefault="00FE5A01" w:rsidP="00001FB7">
      <w:pPr>
        <w:spacing w:before="120" w:after="0" w:line="240" w:lineRule="auto"/>
        <w:jc w:val="both"/>
      </w:pPr>
    </w:p>
    <w:p w:rsidR="00AC346A" w:rsidRPr="00FE5A01" w:rsidRDefault="00AC346A" w:rsidP="00001FB7">
      <w:pPr>
        <w:pStyle w:val="bulet"/>
        <w:shd w:val="clear" w:color="auto" w:fill="FFFFFF"/>
        <w:spacing w:before="120" w:beforeAutospacing="0" w:after="0" w:afterAutospacing="0"/>
        <w:ind w:right="30"/>
        <w:jc w:val="both"/>
        <w:rPr>
          <w:rFonts w:asciiTheme="minorHAnsi" w:eastAsiaTheme="minorHAnsi" w:hAnsiTheme="minorHAnsi" w:cstheme="minorBidi"/>
          <w:sz w:val="20"/>
          <w:szCs w:val="20"/>
          <w:lang w:val="pl-PL"/>
        </w:rPr>
      </w:pPr>
      <w:r w:rsidRPr="00C76062">
        <w:rPr>
          <w:rFonts w:asciiTheme="minorHAnsi" w:eastAsiaTheme="minorHAnsi" w:hAnsiTheme="minorHAnsi" w:cstheme="minorBidi"/>
          <w:b/>
          <w:sz w:val="20"/>
          <w:szCs w:val="20"/>
          <w:lang w:val="pl-PL"/>
        </w:rPr>
        <w:t>Więcej informacji o inicjatywie można znaleźć na stronie internetowej</w:t>
      </w:r>
      <w:r w:rsidRPr="00FE5A01">
        <w:rPr>
          <w:rFonts w:asciiTheme="minorHAnsi" w:eastAsiaTheme="minorHAnsi" w:hAnsiTheme="minorHAnsi" w:cstheme="minorBidi"/>
          <w:sz w:val="20"/>
          <w:szCs w:val="20"/>
          <w:lang w:val="pl-PL"/>
        </w:rPr>
        <w:t xml:space="preserve"> </w:t>
      </w:r>
      <w:hyperlink r:id="rId12" w:history="1">
        <w:r w:rsidR="00A31A96">
          <w:rPr>
            <w:rStyle w:val="Hipercze"/>
            <w:rFonts w:asciiTheme="minorHAnsi" w:eastAsiaTheme="minorHAnsi" w:hAnsiTheme="minorHAnsi" w:cstheme="minorBidi"/>
            <w:sz w:val="20"/>
            <w:szCs w:val="20"/>
            <w:lang w:val="pl-PL"/>
          </w:rPr>
          <w:t>https://kigeit.org.pl/</w:t>
        </w:r>
      </w:hyperlink>
      <w:r w:rsidRPr="00FE5A01">
        <w:rPr>
          <w:rFonts w:asciiTheme="minorHAnsi" w:eastAsiaTheme="minorHAnsi" w:hAnsiTheme="minorHAnsi" w:cstheme="minorBidi"/>
          <w:sz w:val="20"/>
          <w:szCs w:val="20"/>
          <w:lang w:val="pl-PL"/>
        </w:rPr>
        <w:t xml:space="preserve"> oraz pod linkami:</w:t>
      </w:r>
    </w:p>
    <w:p w:rsidR="00AC346A" w:rsidRPr="00FE5A01" w:rsidRDefault="00AC346A" w:rsidP="00AC346A">
      <w:pPr>
        <w:pStyle w:val="Akapitzlist"/>
        <w:numPr>
          <w:ilvl w:val="0"/>
          <w:numId w:val="3"/>
        </w:numPr>
        <w:spacing w:after="0" w:line="240" w:lineRule="auto"/>
        <w:ind w:left="426" w:hanging="426"/>
        <w:jc w:val="both"/>
        <w:rPr>
          <w:sz w:val="20"/>
          <w:szCs w:val="20"/>
        </w:rPr>
      </w:pPr>
      <w:r w:rsidRPr="00FE5A01">
        <w:rPr>
          <w:sz w:val="20"/>
          <w:szCs w:val="20"/>
        </w:rPr>
        <w:t>Artykuł na temat wyników przeprowadzanych badań dotyczących wyłączników nadprądowych</w:t>
      </w:r>
    </w:p>
    <w:p w:rsidR="00AC346A" w:rsidRPr="00FE5A01" w:rsidRDefault="00AC346A" w:rsidP="00AC346A">
      <w:pPr>
        <w:spacing w:after="0"/>
        <w:rPr>
          <w:sz w:val="20"/>
          <w:szCs w:val="20"/>
        </w:rPr>
      </w:pPr>
      <w:r w:rsidRPr="00FE5A01">
        <w:rPr>
          <w:sz w:val="20"/>
          <w:szCs w:val="20"/>
        </w:rPr>
        <w:t>Link: </w:t>
      </w:r>
      <w:hyperlink r:id="rId13" w:tgtFrame="_blank" w:tooltip="http://www.kigeit.org.pl/spae-poleca-artykul-nt-badan-wylacznikow-nadpradowych-mcb.html" w:history="1">
        <w:r w:rsidR="002E45C8">
          <w:rPr>
            <w:rFonts w:cstheme="minorHAnsi"/>
            <w:color w:val="0000FF"/>
            <w:sz w:val="20"/>
            <w:szCs w:val="20"/>
            <w:u w:val="single"/>
          </w:rPr>
          <w:t>https://kigeit.org.pl/2017/09/04/spae-kigeit-poleca-artykul-nt-badan-wylacznikow-nadpradowych-mcb/</w:t>
        </w:r>
      </w:hyperlink>
    </w:p>
    <w:p w:rsidR="00AC346A" w:rsidRPr="00FE5A01" w:rsidRDefault="00AC346A" w:rsidP="00AC346A">
      <w:pPr>
        <w:pStyle w:val="Akapitzlist"/>
        <w:numPr>
          <w:ilvl w:val="0"/>
          <w:numId w:val="3"/>
        </w:numPr>
        <w:spacing w:after="0" w:line="240" w:lineRule="auto"/>
        <w:ind w:left="426" w:hanging="426"/>
        <w:jc w:val="both"/>
        <w:rPr>
          <w:sz w:val="20"/>
          <w:szCs w:val="20"/>
        </w:rPr>
      </w:pPr>
      <w:r w:rsidRPr="00FE5A01">
        <w:rPr>
          <w:sz w:val="20"/>
          <w:szCs w:val="20"/>
        </w:rPr>
        <w:t>Artykuł na temat wyników przeprowadzanych badań dotyczących wyłączników różnicowo-prądowych</w:t>
      </w:r>
    </w:p>
    <w:p w:rsidR="00AC346A" w:rsidRPr="00FE5A01" w:rsidRDefault="00AC346A" w:rsidP="00AC346A">
      <w:pPr>
        <w:spacing w:after="0"/>
        <w:rPr>
          <w:rFonts w:ascii="Verdana" w:hAnsi="Verdana"/>
          <w:color w:val="000000"/>
          <w:sz w:val="20"/>
          <w:szCs w:val="20"/>
        </w:rPr>
      </w:pPr>
      <w:r w:rsidRPr="00FE5A01">
        <w:rPr>
          <w:sz w:val="20"/>
          <w:szCs w:val="20"/>
        </w:rPr>
        <w:t>Linki:</w:t>
      </w:r>
      <w:r w:rsidRPr="00FE5A01">
        <w:rPr>
          <w:color w:val="000000"/>
          <w:sz w:val="20"/>
          <w:szCs w:val="20"/>
        </w:rPr>
        <w:t> </w:t>
      </w:r>
      <w:hyperlink r:id="rId14" w:tgtFrame="_blank" w:tooltip="http://www.kigeit.org.pl/spae-kigeit-poleca-artykul-nt-badan-wylacznikow-roznicowopradowych-rccb.html" w:history="1">
        <w:r w:rsidR="002E45C8">
          <w:rPr>
            <w:rFonts w:cstheme="minorHAnsi"/>
            <w:color w:val="0000FF"/>
            <w:sz w:val="20"/>
            <w:szCs w:val="20"/>
            <w:u w:val="single"/>
          </w:rPr>
          <w:t>https://kigeit.org.pl/2017/10/17/spae-kigeit-poleca-artykul-nt-badan-wylacznikow-roznicowopradowych-rccb/</w:t>
        </w:r>
      </w:hyperlink>
    </w:p>
    <w:p w:rsidR="00AC346A" w:rsidRPr="00FE5A01" w:rsidRDefault="00AC346A" w:rsidP="00AC346A">
      <w:pPr>
        <w:pStyle w:val="Akapitzlist"/>
        <w:numPr>
          <w:ilvl w:val="0"/>
          <w:numId w:val="3"/>
        </w:numPr>
        <w:spacing w:after="0" w:line="240" w:lineRule="auto"/>
        <w:ind w:left="426" w:hanging="426"/>
        <w:jc w:val="both"/>
        <w:rPr>
          <w:sz w:val="20"/>
          <w:szCs w:val="20"/>
        </w:rPr>
      </w:pPr>
      <w:r w:rsidRPr="00FE5A01">
        <w:rPr>
          <w:sz w:val="20"/>
          <w:szCs w:val="20"/>
        </w:rPr>
        <w:t>Broszura nt. bezpieczeństwa produktów:</w:t>
      </w:r>
    </w:p>
    <w:p w:rsidR="004C6333" w:rsidRPr="00C76062" w:rsidRDefault="00AC346A" w:rsidP="00AC346A">
      <w:pPr>
        <w:pStyle w:val="bulet"/>
        <w:shd w:val="clear" w:color="auto" w:fill="FFFFFF"/>
        <w:spacing w:before="0" w:beforeAutospacing="0" w:after="0" w:afterAutospacing="0" w:line="270" w:lineRule="atLeast"/>
        <w:ind w:right="30"/>
        <w:jc w:val="both"/>
        <w:rPr>
          <w:rStyle w:val="Hipercze"/>
          <w:rFonts w:asciiTheme="minorHAnsi" w:hAnsiTheme="minorHAnsi"/>
          <w:sz w:val="20"/>
          <w:szCs w:val="20"/>
        </w:rPr>
      </w:pPr>
      <w:r w:rsidRPr="00FE5A01">
        <w:rPr>
          <w:rFonts w:asciiTheme="minorHAnsi" w:eastAsiaTheme="minorHAnsi" w:hAnsiTheme="minorHAnsi" w:cstheme="minorBidi"/>
          <w:sz w:val="20"/>
          <w:szCs w:val="20"/>
        </w:rPr>
        <w:t xml:space="preserve">Link: </w:t>
      </w:r>
      <w:hyperlink r:id="rId15" w:history="1">
        <w:r w:rsidR="002E45C8">
          <w:rPr>
            <w:rStyle w:val="Hipercze"/>
            <w:rFonts w:asciiTheme="minorHAnsi" w:hAnsiTheme="minorHAnsi"/>
            <w:sz w:val="20"/>
            <w:szCs w:val="20"/>
          </w:rPr>
          <w:t>https://kigeit.org.pl/ftp/mk/spae2/spae/gkz_spae/Broszu</w:t>
        </w:r>
        <w:bookmarkStart w:id="1" w:name="_GoBack"/>
        <w:bookmarkEnd w:id="1"/>
        <w:r w:rsidR="002E45C8">
          <w:rPr>
            <w:rStyle w:val="Hipercze"/>
            <w:rFonts w:asciiTheme="minorHAnsi" w:hAnsiTheme="minorHAnsi"/>
            <w:sz w:val="20"/>
            <w:szCs w:val="20"/>
          </w:rPr>
          <w:t>ra_bezpiecz_web.pdf</w:t>
        </w:r>
      </w:hyperlink>
    </w:p>
    <w:sectPr w:rsidR="004C6333" w:rsidRPr="00C76062" w:rsidSect="004959FF">
      <w:headerReference w:type="default" r:id="rId16"/>
      <w:footerReference w:type="default" r:id="rId17"/>
      <w:pgSz w:w="11906" w:h="16838"/>
      <w:pgMar w:top="120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14" w:rsidRDefault="00C04614" w:rsidP="004959FF">
      <w:pPr>
        <w:spacing w:after="0" w:line="240" w:lineRule="auto"/>
      </w:pPr>
      <w:r>
        <w:separator/>
      </w:r>
    </w:p>
  </w:endnote>
  <w:endnote w:type="continuationSeparator" w:id="0">
    <w:p w:rsidR="00C04614" w:rsidRDefault="00C04614" w:rsidP="004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FF" w:rsidRDefault="004959FF" w:rsidP="004959FF">
    <w:pPr>
      <w:pStyle w:val="Stopka"/>
      <w:pBdr>
        <w:top w:val="single" w:sz="4" w:space="1" w:color="auto"/>
      </w:pBdr>
      <w:jc w:val="center"/>
    </w:pPr>
    <w:r>
      <w:fldChar w:fldCharType="begin"/>
    </w:r>
    <w:r>
      <w:instrText xml:space="preserve"> PAGE   \* MERGEFORMAT </w:instrText>
    </w:r>
    <w:r>
      <w:fldChar w:fldCharType="separate"/>
    </w:r>
    <w:r w:rsidR="00F045E0">
      <w:rPr>
        <w:noProof/>
      </w:rPr>
      <w:t>2</w:t>
    </w:r>
    <w:r>
      <w:fldChar w:fldCharType="end"/>
    </w:r>
    <w:r>
      <w:t>/</w:t>
    </w:r>
    <w:fldSimple w:instr=" SECTIONPAGES   \* MERGEFORMAT ">
      <w:r w:rsidR="00F045E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14" w:rsidRDefault="00C04614" w:rsidP="004959FF">
      <w:pPr>
        <w:spacing w:after="0" w:line="240" w:lineRule="auto"/>
      </w:pPr>
      <w:r>
        <w:separator/>
      </w:r>
    </w:p>
  </w:footnote>
  <w:footnote w:type="continuationSeparator" w:id="0">
    <w:p w:rsidR="00C04614" w:rsidRDefault="00C04614" w:rsidP="0049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FF" w:rsidRDefault="004959FF" w:rsidP="004959FF">
    <w:pPr>
      <w:pStyle w:val="Nagwek"/>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E184D"/>
    <w:multiLevelType w:val="hybridMultilevel"/>
    <w:tmpl w:val="F7CE59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E95095A"/>
    <w:multiLevelType w:val="hybridMultilevel"/>
    <w:tmpl w:val="C87E31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0B34CA"/>
    <w:multiLevelType w:val="hybridMultilevel"/>
    <w:tmpl w:val="AE30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6"/>
    <w:rsid w:val="00001FB7"/>
    <w:rsid w:val="00011420"/>
    <w:rsid w:val="000279EF"/>
    <w:rsid w:val="0003031A"/>
    <w:rsid w:val="00052276"/>
    <w:rsid w:val="0006041E"/>
    <w:rsid w:val="00061CF3"/>
    <w:rsid w:val="00090EBD"/>
    <w:rsid w:val="00092352"/>
    <w:rsid w:val="000A479E"/>
    <w:rsid w:val="000F0123"/>
    <w:rsid w:val="000F0C24"/>
    <w:rsid w:val="000F442A"/>
    <w:rsid w:val="000F7A73"/>
    <w:rsid w:val="00131002"/>
    <w:rsid w:val="00140DC4"/>
    <w:rsid w:val="00146E39"/>
    <w:rsid w:val="001520AD"/>
    <w:rsid w:val="001536C8"/>
    <w:rsid w:val="0016341D"/>
    <w:rsid w:val="0017786D"/>
    <w:rsid w:val="001822C4"/>
    <w:rsid w:val="001A4190"/>
    <w:rsid w:val="001A69CF"/>
    <w:rsid w:val="001B41B9"/>
    <w:rsid w:val="001C4EF2"/>
    <w:rsid w:val="001C6206"/>
    <w:rsid w:val="001E6FC6"/>
    <w:rsid w:val="001F270C"/>
    <w:rsid w:val="00201FC6"/>
    <w:rsid w:val="00220AEF"/>
    <w:rsid w:val="002270CC"/>
    <w:rsid w:val="00263168"/>
    <w:rsid w:val="002759EA"/>
    <w:rsid w:val="002775ED"/>
    <w:rsid w:val="00281E8B"/>
    <w:rsid w:val="002B0C5A"/>
    <w:rsid w:val="002C2196"/>
    <w:rsid w:val="002E1693"/>
    <w:rsid w:val="002E45C8"/>
    <w:rsid w:val="002F51CF"/>
    <w:rsid w:val="00304110"/>
    <w:rsid w:val="00310BED"/>
    <w:rsid w:val="00330E44"/>
    <w:rsid w:val="00332CD8"/>
    <w:rsid w:val="003337A3"/>
    <w:rsid w:val="00341C27"/>
    <w:rsid w:val="00343C01"/>
    <w:rsid w:val="0035268B"/>
    <w:rsid w:val="00387FF0"/>
    <w:rsid w:val="003A4680"/>
    <w:rsid w:val="004028F8"/>
    <w:rsid w:val="00412AED"/>
    <w:rsid w:val="00416605"/>
    <w:rsid w:val="00423B83"/>
    <w:rsid w:val="004519CD"/>
    <w:rsid w:val="00460BAB"/>
    <w:rsid w:val="0047480C"/>
    <w:rsid w:val="004839B4"/>
    <w:rsid w:val="004959FF"/>
    <w:rsid w:val="004A0ED1"/>
    <w:rsid w:val="004A1EAA"/>
    <w:rsid w:val="004C23FE"/>
    <w:rsid w:val="004C6333"/>
    <w:rsid w:val="004C7918"/>
    <w:rsid w:val="004E08D1"/>
    <w:rsid w:val="004F4921"/>
    <w:rsid w:val="00530DC6"/>
    <w:rsid w:val="00530E23"/>
    <w:rsid w:val="0054218A"/>
    <w:rsid w:val="005518FF"/>
    <w:rsid w:val="00591989"/>
    <w:rsid w:val="00594861"/>
    <w:rsid w:val="00594974"/>
    <w:rsid w:val="005A04E6"/>
    <w:rsid w:val="005B492B"/>
    <w:rsid w:val="005C5820"/>
    <w:rsid w:val="005D477D"/>
    <w:rsid w:val="005F5196"/>
    <w:rsid w:val="005F69ED"/>
    <w:rsid w:val="0060617A"/>
    <w:rsid w:val="00621E41"/>
    <w:rsid w:val="0062484E"/>
    <w:rsid w:val="00635BBE"/>
    <w:rsid w:val="00645998"/>
    <w:rsid w:val="006542C9"/>
    <w:rsid w:val="0068202D"/>
    <w:rsid w:val="00687B16"/>
    <w:rsid w:val="00692BEC"/>
    <w:rsid w:val="006964D7"/>
    <w:rsid w:val="006A4BE8"/>
    <w:rsid w:val="006A662F"/>
    <w:rsid w:val="006B3EA9"/>
    <w:rsid w:val="006C6649"/>
    <w:rsid w:val="006D16A3"/>
    <w:rsid w:val="006D745D"/>
    <w:rsid w:val="006E51E5"/>
    <w:rsid w:val="006F3B7C"/>
    <w:rsid w:val="007230EE"/>
    <w:rsid w:val="007376ED"/>
    <w:rsid w:val="007437CA"/>
    <w:rsid w:val="0074418F"/>
    <w:rsid w:val="007652F9"/>
    <w:rsid w:val="00776E57"/>
    <w:rsid w:val="007A5299"/>
    <w:rsid w:val="007A5F1C"/>
    <w:rsid w:val="007B2D3F"/>
    <w:rsid w:val="007B6C97"/>
    <w:rsid w:val="007E3921"/>
    <w:rsid w:val="007E57F7"/>
    <w:rsid w:val="007E6F4A"/>
    <w:rsid w:val="007E7327"/>
    <w:rsid w:val="00801C14"/>
    <w:rsid w:val="00804A58"/>
    <w:rsid w:val="008106EB"/>
    <w:rsid w:val="008226A6"/>
    <w:rsid w:val="008704CF"/>
    <w:rsid w:val="008769B8"/>
    <w:rsid w:val="00891460"/>
    <w:rsid w:val="00891BC9"/>
    <w:rsid w:val="008A61E6"/>
    <w:rsid w:val="008C20D2"/>
    <w:rsid w:val="008F676A"/>
    <w:rsid w:val="00902F03"/>
    <w:rsid w:val="00904A67"/>
    <w:rsid w:val="0091234B"/>
    <w:rsid w:val="009277B1"/>
    <w:rsid w:val="00932A9E"/>
    <w:rsid w:val="0096392C"/>
    <w:rsid w:val="009716B4"/>
    <w:rsid w:val="0099548E"/>
    <w:rsid w:val="009A0660"/>
    <w:rsid w:val="009A60D6"/>
    <w:rsid w:val="009B1575"/>
    <w:rsid w:val="009C5576"/>
    <w:rsid w:val="009D7C5D"/>
    <w:rsid w:val="00A11D85"/>
    <w:rsid w:val="00A20988"/>
    <w:rsid w:val="00A31A96"/>
    <w:rsid w:val="00A41009"/>
    <w:rsid w:val="00A47EB3"/>
    <w:rsid w:val="00A65592"/>
    <w:rsid w:val="00A83F42"/>
    <w:rsid w:val="00A845B7"/>
    <w:rsid w:val="00A8501C"/>
    <w:rsid w:val="00AA31A5"/>
    <w:rsid w:val="00AC346A"/>
    <w:rsid w:val="00AD5805"/>
    <w:rsid w:val="00AE7F65"/>
    <w:rsid w:val="00B01F95"/>
    <w:rsid w:val="00B05173"/>
    <w:rsid w:val="00B26792"/>
    <w:rsid w:val="00B3530C"/>
    <w:rsid w:val="00B46020"/>
    <w:rsid w:val="00B65E71"/>
    <w:rsid w:val="00BA4EA3"/>
    <w:rsid w:val="00BB756C"/>
    <w:rsid w:val="00BC5552"/>
    <w:rsid w:val="00BD5B64"/>
    <w:rsid w:val="00BE3006"/>
    <w:rsid w:val="00C04614"/>
    <w:rsid w:val="00C20A05"/>
    <w:rsid w:val="00C2625E"/>
    <w:rsid w:val="00C31702"/>
    <w:rsid w:val="00C46B3C"/>
    <w:rsid w:val="00C52B26"/>
    <w:rsid w:val="00C74E2D"/>
    <w:rsid w:val="00C758E1"/>
    <w:rsid w:val="00C76062"/>
    <w:rsid w:val="00CA06F6"/>
    <w:rsid w:val="00CA78A5"/>
    <w:rsid w:val="00CB0F43"/>
    <w:rsid w:val="00D070D7"/>
    <w:rsid w:val="00D0752E"/>
    <w:rsid w:val="00D20733"/>
    <w:rsid w:val="00D400D6"/>
    <w:rsid w:val="00D530C3"/>
    <w:rsid w:val="00D73D9D"/>
    <w:rsid w:val="00D853FA"/>
    <w:rsid w:val="00D9242B"/>
    <w:rsid w:val="00DC104D"/>
    <w:rsid w:val="00DD0133"/>
    <w:rsid w:val="00DD3350"/>
    <w:rsid w:val="00DE72BB"/>
    <w:rsid w:val="00DF4241"/>
    <w:rsid w:val="00E0198B"/>
    <w:rsid w:val="00E3677E"/>
    <w:rsid w:val="00E44EB2"/>
    <w:rsid w:val="00E610B5"/>
    <w:rsid w:val="00E94335"/>
    <w:rsid w:val="00E96490"/>
    <w:rsid w:val="00EA4C60"/>
    <w:rsid w:val="00EB1F7B"/>
    <w:rsid w:val="00EB6A6C"/>
    <w:rsid w:val="00ED3624"/>
    <w:rsid w:val="00ED36BA"/>
    <w:rsid w:val="00EE3071"/>
    <w:rsid w:val="00EE4E43"/>
    <w:rsid w:val="00EE55A8"/>
    <w:rsid w:val="00EF7003"/>
    <w:rsid w:val="00F03CCA"/>
    <w:rsid w:val="00F045E0"/>
    <w:rsid w:val="00F135FF"/>
    <w:rsid w:val="00F21B07"/>
    <w:rsid w:val="00F35FEF"/>
    <w:rsid w:val="00F73C2F"/>
    <w:rsid w:val="00FA7A2D"/>
    <w:rsid w:val="00FC1D88"/>
    <w:rsid w:val="00FC560C"/>
    <w:rsid w:val="00FD1C6E"/>
    <w:rsid w:val="00FE393D"/>
    <w:rsid w:val="00FE5A01"/>
    <w:rsid w:val="00FF7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386FE-8F52-48DC-8806-1B8A412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3B7C"/>
    <w:rPr>
      <w:color w:val="0000FF" w:themeColor="hyperlink"/>
      <w:u w:val="single"/>
    </w:rPr>
  </w:style>
  <w:style w:type="character" w:styleId="UyteHipercze">
    <w:name w:val="FollowedHyperlink"/>
    <w:basedOn w:val="Domylnaczcionkaakapitu"/>
    <w:uiPriority w:val="99"/>
    <w:semiHidden/>
    <w:unhideWhenUsed/>
    <w:rsid w:val="00D400D6"/>
    <w:rPr>
      <w:color w:val="800080" w:themeColor="followedHyperlink"/>
      <w:u w:val="single"/>
    </w:rPr>
  </w:style>
  <w:style w:type="paragraph" w:styleId="Akapitzlist">
    <w:name w:val="List Paragraph"/>
    <w:basedOn w:val="Normalny"/>
    <w:uiPriority w:val="34"/>
    <w:qFormat/>
    <w:rsid w:val="007E6F4A"/>
    <w:pPr>
      <w:ind w:left="720"/>
      <w:contextualSpacing/>
    </w:pPr>
  </w:style>
  <w:style w:type="paragraph" w:customStyle="1" w:styleId="bulet">
    <w:name w:val="bulet"/>
    <w:basedOn w:val="Normalny"/>
    <w:rsid w:val="00692B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nyWeb">
    <w:name w:val="Normal (Web)"/>
    <w:basedOn w:val="Normalny"/>
    <w:uiPriority w:val="99"/>
    <w:unhideWhenUsed/>
    <w:rsid w:val="00EA4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0D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DC6"/>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4C6333"/>
    <w:rPr>
      <w:color w:val="808080"/>
      <w:shd w:val="clear" w:color="auto" w:fill="E6E6E6"/>
    </w:rPr>
  </w:style>
  <w:style w:type="character" w:customStyle="1" w:styleId="UnresolvedMention">
    <w:name w:val="Unresolved Mention"/>
    <w:basedOn w:val="Domylnaczcionkaakapitu"/>
    <w:uiPriority w:val="99"/>
    <w:semiHidden/>
    <w:unhideWhenUsed/>
    <w:rsid w:val="007E7327"/>
    <w:rPr>
      <w:color w:val="605E5C"/>
      <w:shd w:val="clear" w:color="auto" w:fill="E1DFDD"/>
    </w:rPr>
  </w:style>
  <w:style w:type="paragraph" w:styleId="Nagwek">
    <w:name w:val="header"/>
    <w:basedOn w:val="Normalny"/>
    <w:link w:val="NagwekZnak"/>
    <w:uiPriority w:val="99"/>
    <w:unhideWhenUsed/>
    <w:rsid w:val="004959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59FF"/>
  </w:style>
  <w:style w:type="paragraph" w:styleId="Stopka">
    <w:name w:val="footer"/>
    <w:basedOn w:val="Normalny"/>
    <w:link w:val="StopkaZnak"/>
    <w:uiPriority w:val="99"/>
    <w:unhideWhenUsed/>
    <w:rsid w:val="00495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8440">
      <w:bodyDiv w:val="1"/>
      <w:marLeft w:val="0"/>
      <w:marRight w:val="0"/>
      <w:marTop w:val="0"/>
      <w:marBottom w:val="0"/>
      <w:divBdr>
        <w:top w:val="none" w:sz="0" w:space="0" w:color="auto"/>
        <w:left w:val="none" w:sz="0" w:space="0" w:color="auto"/>
        <w:bottom w:val="none" w:sz="0" w:space="0" w:color="auto"/>
        <w:right w:val="none" w:sz="0" w:space="0" w:color="auto"/>
      </w:divBdr>
    </w:div>
    <w:div w:id="2003044904">
      <w:bodyDiv w:val="1"/>
      <w:marLeft w:val="0"/>
      <w:marRight w:val="0"/>
      <w:marTop w:val="0"/>
      <w:marBottom w:val="0"/>
      <w:divBdr>
        <w:top w:val="none" w:sz="0" w:space="0" w:color="auto"/>
        <w:left w:val="none" w:sz="0" w:space="0" w:color="auto"/>
        <w:bottom w:val="none" w:sz="0" w:space="0" w:color="auto"/>
        <w:right w:val="none" w:sz="0" w:space="0" w:color="auto"/>
      </w:divBdr>
      <w:divsChild>
        <w:div w:id="134883541">
          <w:marLeft w:val="0"/>
          <w:marRight w:val="0"/>
          <w:marTop w:val="0"/>
          <w:marBottom w:val="0"/>
          <w:divBdr>
            <w:top w:val="none" w:sz="0" w:space="0" w:color="auto"/>
            <w:left w:val="none" w:sz="0" w:space="0" w:color="auto"/>
            <w:bottom w:val="none" w:sz="0" w:space="0" w:color="auto"/>
            <w:right w:val="none" w:sz="0" w:space="0" w:color="auto"/>
          </w:divBdr>
          <w:divsChild>
            <w:div w:id="1836726313">
              <w:marLeft w:val="0"/>
              <w:marRight w:val="0"/>
              <w:marTop w:val="0"/>
              <w:marBottom w:val="0"/>
              <w:divBdr>
                <w:top w:val="none" w:sz="0" w:space="0" w:color="auto"/>
                <w:left w:val="none" w:sz="0" w:space="0" w:color="auto"/>
                <w:bottom w:val="none" w:sz="0" w:space="0" w:color="auto"/>
                <w:right w:val="none" w:sz="0" w:space="0" w:color="auto"/>
              </w:divBdr>
              <w:divsChild>
                <w:div w:id="563374420">
                  <w:marLeft w:val="0"/>
                  <w:marRight w:val="0"/>
                  <w:marTop w:val="0"/>
                  <w:marBottom w:val="0"/>
                  <w:divBdr>
                    <w:top w:val="none" w:sz="0" w:space="0" w:color="auto"/>
                    <w:left w:val="none" w:sz="0" w:space="0" w:color="auto"/>
                    <w:bottom w:val="none" w:sz="0" w:space="0" w:color="auto"/>
                    <w:right w:val="none" w:sz="0" w:space="0" w:color="auto"/>
                  </w:divBdr>
                  <w:divsChild>
                    <w:div w:id="996835087">
                      <w:marLeft w:val="0"/>
                      <w:marRight w:val="0"/>
                      <w:marTop w:val="45"/>
                      <w:marBottom w:val="0"/>
                      <w:divBdr>
                        <w:top w:val="none" w:sz="0" w:space="0" w:color="auto"/>
                        <w:left w:val="none" w:sz="0" w:space="0" w:color="auto"/>
                        <w:bottom w:val="none" w:sz="0" w:space="0" w:color="auto"/>
                        <w:right w:val="none" w:sz="0" w:space="0" w:color="auto"/>
                      </w:divBdr>
                      <w:divsChild>
                        <w:div w:id="634988391">
                          <w:marLeft w:val="0"/>
                          <w:marRight w:val="0"/>
                          <w:marTop w:val="0"/>
                          <w:marBottom w:val="0"/>
                          <w:divBdr>
                            <w:top w:val="none" w:sz="0" w:space="0" w:color="auto"/>
                            <w:left w:val="none" w:sz="0" w:space="0" w:color="auto"/>
                            <w:bottom w:val="none" w:sz="0" w:space="0" w:color="auto"/>
                            <w:right w:val="none" w:sz="0" w:space="0" w:color="auto"/>
                          </w:divBdr>
                          <w:divsChild>
                            <w:div w:id="1165049918">
                              <w:marLeft w:val="12300"/>
                              <w:marRight w:val="0"/>
                              <w:marTop w:val="0"/>
                              <w:marBottom w:val="0"/>
                              <w:divBdr>
                                <w:top w:val="none" w:sz="0" w:space="0" w:color="auto"/>
                                <w:left w:val="none" w:sz="0" w:space="0" w:color="auto"/>
                                <w:bottom w:val="none" w:sz="0" w:space="0" w:color="auto"/>
                                <w:right w:val="none" w:sz="0" w:space="0" w:color="auto"/>
                              </w:divBdr>
                              <w:divsChild>
                                <w:div w:id="1156263474">
                                  <w:marLeft w:val="0"/>
                                  <w:marRight w:val="0"/>
                                  <w:marTop w:val="0"/>
                                  <w:marBottom w:val="0"/>
                                  <w:divBdr>
                                    <w:top w:val="none" w:sz="0" w:space="0" w:color="auto"/>
                                    <w:left w:val="none" w:sz="0" w:space="0" w:color="auto"/>
                                    <w:bottom w:val="none" w:sz="0" w:space="0" w:color="auto"/>
                                    <w:right w:val="none" w:sz="0" w:space="0" w:color="auto"/>
                                  </w:divBdr>
                                  <w:divsChild>
                                    <w:div w:id="253325545">
                                      <w:marLeft w:val="0"/>
                                      <w:marRight w:val="0"/>
                                      <w:marTop w:val="0"/>
                                      <w:marBottom w:val="390"/>
                                      <w:divBdr>
                                        <w:top w:val="none" w:sz="0" w:space="0" w:color="auto"/>
                                        <w:left w:val="none" w:sz="0" w:space="0" w:color="auto"/>
                                        <w:bottom w:val="none" w:sz="0" w:space="0" w:color="auto"/>
                                        <w:right w:val="none" w:sz="0" w:space="0" w:color="auto"/>
                                      </w:divBdr>
                                      <w:divsChild>
                                        <w:div w:id="475951919">
                                          <w:marLeft w:val="0"/>
                                          <w:marRight w:val="0"/>
                                          <w:marTop w:val="0"/>
                                          <w:marBottom w:val="0"/>
                                          <w:divBdr>
                                            <w:top w:val="none" w:sz="0" w:space="0" w:color="auto"/>
                                            <w:left w:val="none" w:sz="0" w:space="0" w:color="auto"/>
                                            <w:bottom w:val="none" w:sz="0" w:space="0" w:color="auto"/>
                                            <w:right w:val="none" w:sz="0" w:space="0" w:color="auto"/>
                                          </w:divBdr>
                                          <w:divsChild>
                                            <w:div w:id="966282156">
                                              <w:marLeft w:val="0"/>
                                              <w:marRight w:val="0"/>
                                              <w:marTop w:val="0"/>
                                              <w:marBottom w:val="0"/>
                                              <w:divBdr>
                                                <w:top w:val="none" w:sz="0" w:space="0" w:color="auto"/>
                                                <w:left w:val="none" w:sz="0" w:space="0" w:color="auto"/>
                                                <w:bottom w:val="none" w:sz="0" w:space="0" w:color="auto"/>
                                                <w:right w:val="none" w:sz="0" w:space="0" w:color="auto"/>
                                              </w:divBdr>
                                              <w:divsChild>
                                                <w:div w:id="847015605">
                                                  <w:marLeft w:val="0"/>
                                                  <w:marRight w:val="0"/>
                                                  <w:marTop w:val="0"/>
                                                  <w:marBottom w:val="0"/>
                                                  <w:divBdr>
                                                    <w:top w:val="none" w:sz="0" w:space="0" w:color="auto"/>
                                                    <w:left w:val="none" w:sz="0" w:space="0" w:color="auto"/>
                                                    <w:bottom w:val="none" w:sz="0" w:space="0" w:color="auto"/>
                                                    <w:right w:val="none" w:sz="0" w:space="0" w:color="auto"/>
                                                  </w:divBdr>
                                                  <w:divsChild>
                                                    <w:div w:id="1278442609">
                                                      <w:marLeft w:val="0"/>
                                                      <w:marRight w:val="0"/>
                                                      <w:marTop w:val="0"/>
                                                      <w:marBottom w:val="0"/>
                                                      <w:divBdr>
                                                        <w:top w:val="none" w:sz="0" w:space="0" w:color="auto"/>
                                                        <w:left w:val="none" w:sz="0" w:space="0" w:color="auto"/>
                                                        <w:bottom w:val="none" w:sz="0" w:space="0" w:color="auto"/>
                                                        <w:right w:val="none" w:sz="0" w:space="0" w:color="auto"/>
                                                      </w:divBdr>
                                                      <w:divsChild>
                                                        <w:div w:id="1562715434">
                                                          <w:marLeft w:val="0"/>
                                                          <w:marRight w:val="0"/>
                                                          <w:marTop w:val="0"/>
                                                          <w:marBottom w:val="0"/>
                                                          <w:divBdr>
                                                            <w:top w:val="none" w:sz="0" w:space="0" w:color="auto"/>
                                                            <w:left w:val="none" w:sz="0" w:space="0" w:color="auto"/>
                                                            <w:bottom w:val="none" w:sz="0" w:space="0" w:color="auto"/>
                                                            <w:right w:val="none" w:sz="0" w:space="0" w:color="auto"/>
                                                          </w:divBdr>
                                                          <w:divsChild>
                                                            <w:div w:id="335151266">
                                                              <w:marLeft w:val="0"/>
                                                              <w:marRight w:val="0"/>
                                                              <w:marTop w:val="0"/>
                                                              <w:marBottom w:val="0"/>
                                                              <w:divBdr>
                                                                <w:top w:val="none" w:sz="0" w:space="0" w:color="auto"/>
                                                                <w:left w:val="none" w:sz="0" w:space="0" w:color="auto"/>
                                                                <w:bottom w:val="none" w:sz="0" w:space="0" w:color="auto"/>
                                                                <w:right w:val="none" w:sz="0" w:space="0" w:color="auto"/>
                                                              </w:divBdr>
                                                              <w:divsChild>
                                                                <w:div w:id="152528437">
                                                                  <w:marLeft w:val="0"/>
                                                                  <w:marRight w:val="0"/>
                                                                  <w:marTop w:val="0"/>
                                                                  <w:marBottom w:val="0"/>
                                                                  <w:divBdr>
                                                                    <w:top w:val="none" w:sz="0" w:space="0" w:color="auto"/>
                                                                    <w:left w:val="none" w:sz="0" w:space="0" w:color="auto"/>
                                                                    <w:bottom w:val="none" w:sz="0" w:space="0" w:color="auto"/>
                                                                    <w:right w:val="none" w:sz="0" w:space="0" w:color="auto"/>
                                                                  </w:divBdr>
                                                                  <w:divsChild>
                                                                    <w:div w:id="1214735901">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651179982">
                                                                              <w:marLeft w:val="0"/>
                                                                              <w:marRight w:val="0"/>
                                                                              <w:marTop w:val="0"/>
                                                                              <w:marBottom w:val="0"/>
                                                                              <w:divBdr>
                                                                                <w:top w:val="none" w:sz="0" w:space="0" w:color="auto"/>
                                                                                <w:left w:val="none" w:sz="0" w:space="0" w:color="auto"/>
                                                                                <w:bottom w:val="none" w:sz="0" w:space="0" w:color="auto"/>
                                                                                <w:right w:val="none" w:sz="0" w:space="0" w:color="auto"/>
                                                                              </w:divBdr>
                                                                              <w:divsChild>
                                                                                <w:div w:id="4267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geit.org.pl/spae/" TargetMode="External"/><Relationship Id="rId13" Type="http://schemas.openxmlformats.org/officeDocument/2006/relationships/hyperlink" Target="https://kigeit.org.pl/2017/09/04/spae-kigeit-poleca-artykul-nt-badan-wylacznikow-nadpradowych-mc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geit.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ge.com.pl/" TargetMode="External"/><Relationship Id="rId5" Type="http://schemas.openxmlformats.org/officeDocument/2006/relationships/webSettings" Target="webSettings.xml"/><Relationship Id="rId15" Type="http://schemas.openxmlformats.org/officeDocument/2006/relationships/hyperlink" Target="https://kigeit.org.pl/ftp/mk/spae2/spae/gkz_spae/Broszura_bezpiecz_web.pdf" TargetMode="External"/><Relationship Id="rId10" Type="http://schemas.openxmlformats.org/officeDocument/2006/relationships/hyperlink" Target="https://decyzje.uokik.gov.pl/bp/dec_prez.ns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etab.pl/" TargetMode="External"/><Relationship Id="rId14" Type="http://schemas.openxmlformats.org/officeDocument/2006/relationships/hyperlink" Target="https://kigeit.org.pl/2017/10/17/spae-kigeit-poleca-artykul-nt-badan-wylacznikow-roznicowopradowych-rcc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E4A0-C60C-4179-B036-4A2276A2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P. Janyszka</dc:creator>
  <cp:lastModifiedBy>Stefan</cp:lastModifiedBy>
  <cp:revision>7</cp:revision>
  <cp:lastPrinted>2018-12-09T21:37:00Z</cp:lastPrinted>
  <dcterms:created xsi:type="dcterms:W3CDTF">2018-09-12T20:58:00Z</dcterms:created>
  <dcterms:modified xsi:type="dcterms:W3CDTF">2018-12-09T21:46:00Z</dcterms:modified>
</cp:coreProperties>
</file>