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5F" w:rsidRDefault="00EC215F" w:rsidP="006B4E95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Bruksela, 29 stycznia 2016</w:t>
      </w:r>
    </w:p>
    <w:p w:rsidR="00EC215F" w:rsidRDefault="00EC215F" w:rsidP="006B4E95">
      <w:pPr>
        <w:rPr>
          <w:lang w:val="pl-PL"/>
        </w:rPr>
      </w:pPr>
    </w:p>
    <w:p w:rsidR="00EC215F" w:rsidRDefault="00EC215F" w:rsidP="006B4E9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Komisja Europejska</w:t>
      </w:r>
    </w:p>
    <w:p w:rsidR="00EC215F" w:rsidRDefault="00EC215F" w:rsidP="006B4E9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Komunikat prasowy</w:t>
      </w:r>
    </w:p>
    <w:p w:rsidR="00EC215F" w:rsidRDefault="00EC215F" w:rsidP="006B4E95">
      <w:pPr>
        <w:rPr>
          <w:b/>
          <w:bCs/>
          <w:lang w:val="pl-PL"/>
        </w:rPr>
      </w:pPr>
    </w:p>
    <w:p w:rsidR="00EC215F" w:rsidRDefault="00EC215F" w:rsidP="006B4E95">
      <w:pPr>
        <w:rPr>
          <w:b/>
          <w:bCs/>
          <w:lang w:val="pl-PL"/>
        </w:rPr>
      </w:pPr>
    </w:p>
    <w:p w:rsidR="006B4E95" w:rsidRDefault="006B4E95" w:rsidP="006B4E95">
      <w:pPr>
        <w:rPr>
          <w:b/>
          <w:bCs/>
          <w:lang w:val="pl-PL"/>
        </w:rPr>
      </w:pPr>
    </w:p>
    <w:p w:rsidR="00EC215F" w:rsidRDefault="00EC215F" w:rsidP="006B4E95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Oficjalne rozpoczęcie prac w ramach platformy REFIT: w nowym podejściu włączamy zainteresowane podmioty we wspólne działania na rzecz lepszego stanowienia prawa i lepszych wyników</w:t>
      </w:r>
    </w:p>
    <w:p w:rsidR="00EC215F" w:rsidRDefault="00EC215F" w:rsidP="006B4E95">
      <w:pPr>
        <w:rPr>
          <w:lang w:val="pl-PL"/>
        </w:rPr>
      </w:pPr>
    </w:p>
    <w:p w:rsidR="006B4E95" w:rsidRDefault="006B4E95" w:rsidP="006B4E95">
      <w:pPr>
        <w:rPr>
          <w:lang w:val="pl-PL"/>
        </w:rPr>
      </w:pPr>
    </w:p>
    <w:p w:rsidR="006B4E95" w:rsidRDefault="006B4E95" w:rsidP="006B4E95">
      <w:pPr>
        <w:rPr>
          <w:lang w:val="pl-PL"/>
        </w:rPr>
      </w:pPr>
    </w:p>
    <w:p w:rsidR="00EC215F" w:rsidRDefault="00EC215F" w:rsidP="006B4E95">
      <w:pPr>
        <w:pStyle w:val="NormalnyWeb"/>
        <w:jc w:val="both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Dziś w Brukseli Komisja jest gospodarzem pierwszego spotkania w ramach platformy REFIT. Czterdziestu ośmiu członków reprezentujących różne zainteresowane podmioty, Europejski Komitet Ekonomiczno-Społeczny, Komitet Regionów oraz wszystkie rządy państw członkowskich będzie razem pracować nad tym, aby zwiększyć efektywność przepisów UE oraz ich wdrażania w państwach członkowskich, i zapewnić ich większą skuteczność. Dzięki tej inicjatywie powstała zróżnicowana grupa ekspertów, którzy doskonale wiedzą, jak przepisy UE konkretnie wpływają na życie codzienne. Zostaną oni włączeni w prace służące naszemu wspólnemu celowi, jakim jest osiąganie lepszych wyników dzięki lepszemu stanowieniu prawa.</w:t>
      </w:r>
    </w:p>
    <w:p w:rsidR="00EC215F" w:rsidRDefault="00EC215F" w:rsidP="006B4E95">
      <w:pPr>
        <w:pStyle w:val="NormalnyWeb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Pierwszy wiceprzewodniczący </w:t>
      </w:r>
      <w:proofErr w:type="spellStart"/>
      <w:r>
        <w:rPr>
          <w:rFonts w:ascii="Calibri" w:hAnsi="Calibri"/>
          <w:sz w:val="22"/>
          <w:szCs w:val="22"/>
          <w:lang w:val="pl-PL"/>
        </w:rPr>
        <w:t>Timmermans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, który przewodniczy pracom platformy REFIT powiedział: </w:t>
      </w:r>
      <w:r>
        <w:rPr>
          <w:rStyle w:val="Uwydatnienie"/>
          <w:rFonts w:ascii="Calibri" w:hAnsi="Calibri"/>
          <w:sz w:val="22"/>
          <w:szCs w:val="22"/>
          <w:lang w:val="pl-PL"/>
        </w:rPr>
        <w:t xml:space="preserve">Aby nasze działania przynosiły efekty, które będą spełniać oczekiwania obywateli, musimy z taką samą powagą traktować przeglądy i ulepszanie istniejących przepisów UE jak przedstawianie nowych wniosków. Prawo Unii musi być dostosowane do potrzeb, aktualne i jak najprostsze. Aby to zapewnić musimy wysłuchiwać opinii osób dysponujących wiedzą z pierwszej ręki: obywateli, małych przedsiębiorców, pracowników administracji publicznej, którzy na co dzień dostrzegają zalety, ale też czasem niedoskonałości naszych przepisów, a także sposobów ich wdrażania przez państwa członkowskie. Platforma REFIT ma pomóc zgromadzić ich opinie, ocenić je i przetworzyć w pragmatyczne i funkcjonalne sugestie dla Komisji Europejskiej. </w:t>
      </w:r>
    </w:p>
    <w:p w:rsidR="00EC215F" w:rsidRDefault="00EC215F" w:rsidP="006B4E95">
      <w:pPr>
        <w:pStyle w:val="NormalnyWeb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Kierunek pracom platformy REFIT będą nadawać jej członkowie, głównie na podstawie wniosków obywateli zgłaszanych na stronie </w:t>
      </w:r>
      <w:hyperlink r:id="rId6" w:history="1">
        <w:r>
          <w:rPr>
            <w:rStyle w:val="Hipercze"/>
            <w:rFonts w:ascii="Calibri" w:hAnsi="Calibri"/>
            <w:sz w:val="22"/>
            <w:szCs w:val="22"/>
            <w:lang w:val="pl-PL"/>
          </w:rPr>
          <w:t>„</w:t>
        </w:r>
        <w:proofErr w:type="spellStart"/>
        <w:r>
          <w:rPr>
            <w:rStyle w:val="Hipercze"/>
            <w:rFonts w:ascii="Calibri" w:hAnsi="Calibri"/>
            <w:sz w:val="22"/>
            <w:szCs w:val="22"/>
            <w:lang w:val="pl-PL"/>
          </w:rPr>
          <w:t>Lighten</w:t>
        </w:r>
        <w:proofErr w:type="spellEnd"/>
        <w:r>
          <w:rPr>
            <w:rStyle w:val="Hipercze"/>
            <w:rFonts w:ascii="Calibri" w:hAnsi="Calibri"/>
            <w:sz w:val="22"/>
            <w:szCs w:val="22"/>
            <w:lang w:val="pl-PL"/>
          </w:rPr>
          <w:t xml:space="preserve"> the </w:t>
        </w:r>
        <w:proofErr w:type="spellStart"/>
        <w:r>
          <w:rPr>
            <w:rStyle w:val="Hipercze"/>
            <w:rFonts w:ascii="Calibri" w:hAnsi="Calibri"/>
            <w:sz w:val="22"/>
            <w:szCs w:val="22"/>
            <w:lang w:val="pl-PL"/>
          </w:rPr>
          <w:t>Load</w:t>
        </w:r>
        <w:proofErr w:type="spellEnd"/>
        <w:r>
          <w:rPr>
            <w:rStyle w:val="Hipercze"/>
            <w:rFonts w:ascii="Calibri" w:hAnsi="Calibri"/>
            <w:sz w:val="22"/>
            <w:szCs w:val="22"/>
            <w:lang w:val="pl-PL"/>
          </w:rPr>
          <w:t>” („Zmniejsz formalności”)</w:t>
        </w:r>
      </w:hyperlink>
      <w:r>
        <w:rPr>
          <w:rFonts w:ascii="Calibri" w:hAnsi="Calibri"/>
          <w:sz w:val="22"/>
          <w:szCs w:val="22"/>
          <w:lang w:val="pl-PL"/>
        </w:rPr>
        <w:t>. Ten nowy portal internetowy jest dostępny dla wszystkich obywateli i umożliwia im zgłaszanie sugestii na temat sposobów zmniejszenia zbędnych obciążeń regulacyjnych, z którymi mają do czynienia na co dzień. Członkowie platformy będą oceniać propozycje zainteresowanych podmiotów pod względem merytorycznym i zastanawiać się nad tym, jak przełożyć je na działania praktyczne bez podważanie celów naszej polityki.</w:t>
      </w:r>
    </w:p>
    <w:p w:rsidR="00EC215F" w:rsidRDefault="00EC215F" w:rsidP="006B4E95">
      <w:pPr>
        <w:pStyle w:val="NormalnyWeb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Komisja będzie reagować na wszelkie sugestie zgłoszone w ramach platformy i systematycznie wyjaśniać publicznie, jakie działania następcze zamierza podjąć. Będziemy zachęcać państwa członkowskie, aby za pośrednictwem swoich przedstawicieli w ramach platformy postępowały podobnie w przypadku propozycji dotyczących transpozycji i wdrażana przepisów UE do prawa krajowego. Na pierwszym posiedzeniu w ramach platformy w dniu dzisiejszym omówiono program prac na 2016 r. Przy pomocy narzędzia „</w:t>
      </w:r>
      <w:proofErr w:type="spellStart"/>
      <w:r>
        <w:rPr>
          <w:rFonts w:ascii="Calibri" w:hAnsi="Calibri"/>
          <w:sz w:val="22"/>
          <w:szCs w:val="22"/>
          <w:lang w:val="pl-PL"/>
        </w:rPr>
        <w:t>Lighten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 the </w:t>
      </w:r>
      <w:proofErr w:type="spellStart"/>
      <w:r>
        <w:rPr>
          <w:rFonts w:ascii="Calibri" w:hAnsi="Calibri"/>
          <w:sz w:val="22"/>
          <w:szCs w:val="22"/>
          <w:lang w:val="pl-PL"/>
        </w:rPr>
        <w:t>Load</w:t>
      </w:r>
      <w:proofErr w:type="spellEnd"/>
      <w:r>
        <w:rPr>
          <w:rFonts w:ascii="Calibri" w:hAnsi="Calibri"/>
          <w:sz w:val="22"/>
          <w:szCs w:val="22"/>
          <w:lang w:val="pl-PL"/>
        </w:rPr>
        <w:t>” zgłoszono już ok. 250 propozycji.</w:t>
      </w:r>
    </w:p>
    <w:p w:rsidR="006B4E95" w:rsidRDefault="006B4E95" w:rsidP="006B4E95">
      <w:pPr>
        <w:pStyle w:val="NormalnyWeb"/>
        <w:jc w:val="both"/>
        <w:rPr>
          <w:rStyle w:val="Pogrubienie"/>
          <w:rFonts w:ascii="Calibri" w:hAnsi="Calibri"/>
          <w:sz w:val="22"/>
          <w:szCs w:val="22"/>
          <w:lang w:val="pl-PL"/>
        </w:rPr>
      </w:pPr>
    </w:p>
    <w:p w:rsidR="00EC215F" w:rsidRPr="00EC215F" w:rsidRDefault="00EC215F" w:rsidP="006B4E95">
      <w:pPr>
        <w:pStyle w:val="NormalnyWeb"/>
        <w:jc w:val="both"/>
        <w:rPr>
          <w:rFonts w:ascii="Calibri" w:hAnsi="Calibri"/>
          <w:sz w:val="22"/>
          <w:szCs w:val="22"/>
          <w:lang w:val="pl-PL"/>
        </w:rPr>
      </w:pPr>
      <w:r w:rsidRPr="00EC215F">
        <w:rPr>
          <w:rStyle w:val="Pogrubienie"/>
          <w:rFonts w:ascii="Calibri" w:hAnsi="Calibri"/>
          <w:sz w:val="22"/>
          <w:szCs w:val="22"/>
          <w:lang w:val="pl-PL"/>
        </w:rPr>
        <w:lastRenderedPageBreak/>
        <w:t>Informacje dodatkowe</w:t>
      </w:r>
    </w:p>
    <w:p w:rsidR="00EC215F" w:rsidRDefault="00EC215F" w:rsidP="006B4E95">
      <w:pPr>
        <w:pStyle w:val="NormalnyWeb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Utworzenie platformy REFIT zapowiedziano w Programie lepszego stanowienia prawa w 2015 r. Tworzy ją grupa zainteresowanych podmiotów z 18 członkami i dwoma przedstawicielami Europejskiego Komitetu Ekonomiczno-Społecznego i Komitet Regionów oraz grupa rządowa z jednym ekspertem wysokiego szczebla z każdego z 28 państw członkowskich UE. Członkowie będą mieli zapewnione wsparcie Sekretariatu Generalnego Komisji. Członków grupy zainteresowanych podmiotów wybrano w drodze otwartego zaproszenia do zgłaszania kandydatur. Komisji zależało na wyważonej reprezentacji różnych sektorów, interesów, regionów i płci.</w:t>
      </w:r>
    </w:p>
    <w:p w:rsidR="00EC215F" w:rsidRDefault="00EC215F" w:rsidP="006B4E95">
      <w:pPr>
        <w:pStyle w:val="NormalnyWeb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Od uruchomienia programu REFIT w 2012 r. przyniósł on efekty, na których skorzystali przedsiębiorcy w wielu dziedzinach. Na przykład w wyniku działań w ramach programu REFIT zmniejszyły się aż o 90% opłaty, które MŚP zobowiązane są uiszczać zgodnie z przepisami dotyczącymi chemikaliów, wprowadzono narzędzia „e-zamówienia”, które pozwalają zaoszczędzić do 20% kosztów zamówień, a także różne zwolnienia dla MŚP ze szczególnie dotkliwych obciążeń regulacyjnych. W swoim programie prac na 2016 r. Komisja uwzględniła 40 inicjatyw REFIT w różnych obszarach polityki.</w:t>
      </w:r>
    </w:p>
    <w:p w:rsidR="00EC215F" w:rsidRDefault="00EC215F" w:rsidP="006B4E95">
      <w:pPr>
        <w:pStyle w:val="NormalnyWeb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Dnia 19 maja 2015 r. Komisja przedstawiła swój Program lepszego stanowienia prawa, aby zmienić zarówno to, co Unia robi, jak i to, jak to robi. UE, jej instytucje i przepisy mają służyć obywatelom i przedsiębiorcom, którzy powinni być w stanie dostrzegać to w swoim codziennym życiu i swojej działalności. Musimy odbudować zaufanie do naszej zdolności skutecznego działania. Komisja Jeana Claude'a </w:t>
      </w:r>
      <w:proofErr w:type="spellStart"/>
      <w:r>
        <w:rPr>
          <w:rFonts w:ascii="Calibri" w:hAnsi="Calibri"/>
          <w:sz w:val="22"/>
          <w:szCs w:val="22"/>
          <w:lang w:val="pl-PL"/>
        </w:rPr>
        <w:t>Junckera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 wprowadza nowy styl pracy. Naszym priorytetem jest zapewnienie rozwiązania poważnych kwestii, którymi państwa członkowskie nie są w stanie zająć się samodzielnie.</w:t>
      </w:r>
    </w:p>
    <w:p w:rsidR="006B4E95" w:rsidRDefault="006B4E95" w:rsidP="006B4E95">
      <w:pPr>
        <w:pStyle w:val="NormalnyWeb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Strona </w:t>
      </w:r>
      <w:proofErr w:type="spellStart"/>
      <w:r>
        <w:rPr>
          <w:rFonts w:ascii="Calibri" w:hAnsi="Calibri"/>
          <w:sz w:val="22"/>
          <w:szCs w:val="22"/>
          <w:lang w:val="pl-PL"/>
        </w:rPr>
        <w:t>internowa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 w języku angielskim z najważniejszymi uregulowaniami dotyczącymi lepszych uregulowań prawnych  </w:t>
      </w:r>
    </w:p>
    <w:p w:rsidR="00EC215F" w:rsidRDefault="00EC215F" w:rsidP="006B4E95">
      <w:pPr>
        <w:pStyle w:val="NormalnyWeb"/>
        <w:rPr>
          <w:rFonts w:ascii="Calibri" w:hAnsi="Calibri"/>
          <w:sz w:val="22"/>
          <w:szCs w:val="22"/>
          <w:lang w:val="pl-PL"/>
        </w:rPr>
      </w:pPr>
      <w:r>
        <w:rPr>
          <w:rStyle w:val="Pogrubienie"/>
          <w:rFonts w:ascii="Calibri" w:hAnsi="Calibri"/>
          <w:sz w:val="22"/>
          <w:szCs w:val="22"/>
          <w:lang w:val="pl-PL"/>
        </w:rPr>
        <w:t xml:space="preserve">Dalsze informacje: </w:t>
      </w:r>
    </w:p>
    <w:p w:rsidR="00EC215F" w:rsidRDefault="00E84DE4" w:rsidP="006B4E95">
      <w:pPr>
        <w:pStyle w:val="NormalnyWeb"/>
        <w:rPr>
          <w:rFonts w:ascii="Calibri" w:hAnsi="Calibri"/>
          <w:sz w:val="22"/>
          <w:szCs w:val="22"/>
          <w:lang w:val="pl-PL"/>
        </w:rPr>
      </w:pPr>
      <w:hyperlink r:id="rId7" w:history="1"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>Program na rzecz lepszego stanowienia prawa</w:t>
        </w:r>
      </w:hyperlink>
      <w:r w:rsidR="006B4E95">
        <w:rPr>
          <w:rStyle w:val="Hipercze"/>
          <w:rFonts w:ascii="Calibri" w:hAnsi="Calibri"/>
          <w:sz w:val="22"/>
          <w:szCs w:val="22"/>
          <w:lang w:val="pl-PL"/>
        </w:rPr>
        <w:t>, który znajdą Państwo również w załączniku</w:t>
      </w:r>
    </w:p>
    <w:p w:rsidR="006B4E95" w:rsidRPr="006B4E95" w:rsidRDefault="00E84DE4" w:rsidP="006B4E95">
      <w:pPr>
        <w:pStyle w:val="NormalnyWeb"/>
        <w:rPr>
          <w:rFonts w:ascii="Calibri" w:hAnsi="Calibri"/>
          <w:color w:val="0000FF"/>
          <w:sz w:val="22"/>
          <w:szCs w:val="22"/>
          <w:u w:val="single"/>
          <w:lang w:val="pl-PL"/>
        </w:rPr>
      </w:pPr>
      <w:hyperlink r:id="rId8" w:history="1"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 xml:space="preserve">Pakiet w </w:t>
        </w:r>
        <w:r w:rsidR="006B4E95" w:rsidRPr="006B4E95">
          <w:rPr>
            <w:rStyle w:val="Hipercze"/>
            <w:rFonts w:ascii="Calibri" w:hAnsi="Calibri"/>
            <w:sz w:val="22"/>
            <w:szCs w:val="22"/>
            <w:lang w:val="pl-PL"/>
          </w:rPr>
          <w:t>języku angielskim z najważniejszymi uregulowaniami dotyczącymi</w:t>
        </w:r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 xml:space="preserve"> lepszych uregulowań prawnych</w:t>
        </w:r>
      </w:hyperlink>
      <w:r w:rsidR="006B4E95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EC215F" w:rsidRPr="00EC215F" w:rsidRDefault="00E84DE4" w:rsidP="006B4E95">
      <w:pPr>
        <w:pStyle w:val="NormalnyWeb"/>
        <w:rPr>
          <w:rStyle w:val="Hipercze"/>
          <w:lang w:val="pl-PL"/>
        </w:rPr>
      </w:pPr>
      <w:hyperlink r:id="rId9" w:history="1"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>Program REFIT</w:t>
        </w:r>
      </w:hyperlink>
      <w:r w:rsidR="006B4E95">
        <w:rPr>
          <w:rStyle w:val="Hipercze"/>
          <w:rFonts w:ascii="Calibri" w:hAnsi="Calibri"/>
          <w:sz w:val="22"/>
          <w:szCs w:val="22"/>
          <w:lang w:val="pl-PL"/>
        </w:rPr>
        <w:t>, w którym opisane są wszystkie dotychczasowe działania i osiągnięcia programu [PL]</w:t>
      </w:r>
    </w:p>
    <w:p w:rsidR="00EC215F" w:rsidRPr="00EC215F" w:rsidRDefault="00E84DE4" w:rsidP="006B4E95">
      <w:pPr>
        <w:pStyle w:val="NormalnyWeb"/>
        <w:rPr>
          <w:lang w:val="pl-PL"/>
        </w:rPr>
      </w:pPr>
      <w:hyperlink r:id="rId10" w:history="1"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>Członkowie platformy REFIT</w:t>
        </w:r>
      </w:hyperlink>
      <w:r w:rsidR="006B4E95">
        <w:rPr>
          <w:rStyle w:val="Hipercze"/>
          <w:rFonts w:ascii="Calibri" w:hAnsi="Calibri"/>
          <w:sz w:val="22"/>
          <w:szCs w:val="22"/>
          <w:lang w:val="pl-PL"/>
        </w:rPr>
        <w:t xml:space="preserve"> [ENG]</w:t>
      </w:r>
    </w:p>
    <w:p w:rsidR="00EC215F" w:rsidRDefault="00E84DE4" w:rsidP="006B4E95">
      <w:pPr>
        <w:pStyle w:val="NormalnyWeb"/>
        <w:rPr>
          <w:rFonts w:ascii="Calibri" w:hAnsi="Calibri"/>
          <w:sz w:val="22"/>
          <w:szCs w:val="22"/>
          <w:lang w:val="pl-PL"/>
        </w:rPr>
      </w:pPr>
      <w:hyperlink r:id="rId11" w:history="1"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>Narzędzie do zgłaszania sugestii dla zainteresowanych podmiotów „</w:t>
        </w:r>
        <w:proofErr w:type="spellStart"/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>Lighten</w:t>
        </w:r>
        <w:proofErr w:type="spellEnd"/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 xml:space="preserve"> the </w:t>
        </w:r>
        <w:proofErr w:type="spellStart"/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>Load</w:t>
        </w:r>
        <w:proofErr w:type="spellEnd"/>
        <w:r w:rsidR="00EC215F">
          <w:rPr>
            <w:rStyle w:val="Hipercze"/>
            <w:rFonts w:ascii="Calibri" w:hAnsi="Calibri"/>
            <w:sz w:val="22"/>
            <w:szCs w:val="22"/>
            <w:lang w:val="pl-PL"/>
          </w:rPr>
          <w:t>”</w:t>
        </w:r>
      </w:hyperlink>
      <w:r w:rsidR="006B4E95">
        <w:rPr>
          <w:rStyle w:val="Hipercze"/>
          <w:rFonts w:ascii="Calibri" w:hAnsi="Calibri"/>
          <w:sz w:val="22"/>
          <w:szCs w:val="22"/>
          <w:lang w:val="pl-PL"/>
        </w:rPr>
        <w:t xml:space="preserve"> w języku angielskim</w:t>
      </w:r>
    </w:p>
    <w:p w:rsidR="00EC215F" w:rsidRDefault="00EC215F" w:rsidP="006B4E95">
      <w:pPr>
        <w:rPr>
          <w:lang w:val="pl-PL"/>
        </w:rPr>
      </w:pPr>
    </w:p>
    <w:p w:rsidR="00EC215F" w:rsidRDefault="00EC215F" w:rsidP="006B4E95">
      <w:pPr>
        <w:pStyle w:val="box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Kontakty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mediami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EC215F" w:rsidRDefault="00E84DE4" w:rsidP="006B4E95">
      <w:pPr>
        <w:numPr>
          <w:ilvl w:val="0"/>
          <w:numId w:val="1"/>
        </w:numPr>
        <w:spacing w:before="100" w:beforeAutospacing="1" w:after="100" w:afterAutospacing="1"/>
        <w:ind w:left="0" w:firstLine="0"/>
      </w:pPr>
      <w:hyperlink r:id="rId12" w:history="1">
        <w:r w:rsidR="00EC215F">
          <w:rPr>
            <w:rStyle w:val="Hipercze"/>
          </w:rPr>
          <w:t>Natasha BERTAUD</w:t>
        </w:r>
      </w:hyperlink>
      <w:r w:rsidR="00EC215F">
        <w:t xml:space="preserve"> (+32 2 296 74 56)</w:t>
      </w:r>
    </w:p>
    <w:p w:rsidR="00EC215F" w:rsidRDefault="00E84DE4" w:rsidP="006B4E95">
      <w:pPr>
        <w:numPr>
          <w:ilvl w:val="0"/>
          <w:numId w:val="1"/>
        </w:numPr>
        <w:spacing w:before="100" w:beforeAutospacing="1" w:after="100" w:afterAutospacing="1"/>
        <w:ind w:left="0" w:firstLine="0"/>
      </w:pPr>
      <w:hyperlink r:id="rId13" w:history="1">
        <w:r w:rsidR="00EC215F">
          <w:rPr>
            <w:rStyle w:val="Hipercze"/>
          </w:rPr>
          <w:t xml:space="preserve">Tim </w:t>
        </w:r>
        <w:proofErr w:type="spellStart"/>
        <w:r w:rsidR="00EC215F">
          <w:rPr>
            <w:rStyle w:val="Hipercze"/>
          </w:rPr>
          <w:t>McPHIE</w:t>
        </w:r>
        <w:proofErr w:type="spellEnd"/>
      </w:hyperlink>
      <w:r w:rsidR="00EC215F">
        <w:t xml:space="preserve"> (+ 32 2 295 86 02)</w:t>
      </w:r>
    </w:p>
    <w:p w:rsidR="00386944" w:rsidRPr="006B4E95" w:rsidRDefault="00EC215F" w:rsidP="006B4E95">
      <w:pPr>
        <w:pStyle w:val="box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Zapytania od obywateli: Serwis </w:t>
      </w:r>
      <w:hyperlink r:id="rId14" w:tgtFrame="_new" w:history="1">
        <w:r>
          <w:rPr>
            <w:rStyle w:val="Hipercze"/>
            <w:rFonts w:ascii="Calibri" w:hAnsi="Calibri"/>
            <w:sz w:val="22"/>
            <w:szCs w:val="22"/>
            <w:lang w:val="pl-PL"/>
          </w:rPr>
          <w:t>Europe Direct</w:t>
        </w:r>
      </w:hyperlink>
      <w:r>
        <w:rPr>
          <w:rFonts w:ascii="Calibri" w:hAnsi="Calibri"/>
          <w:sz w:val="22"/>
          <w:szCs w:val="22"/>
          <w:lang w:val="pl-PL"/>
        </w:rPr>
        <w:t xml:space="preserve"> – tel. </w:t>
      </w:r>
      <w:r>
        <w:rPr>
          <w:rFonts w:ascii="Calibri" w:hAnsi="Calibri"/>
          <w:sz w:val="22"/>
          <w:szCs w:val="22"/>
        </w:rPr>
        <w:t xml:space="preserve">[ </w:t>
      </w:r>
      <w:hyperlink r:id="rId15" w:tgtFrame="_new" w:history="1">
        <w:r>
          <w:rPr>
            <w:rStyle w:val="Hipercze"/>
            <w:rFonts w:ascii="Calibri" w:hAnsi="Calibri"/>
            <w:sz w:val="22"/>
            <w:szCs w:val="22"/>
          </w:rPr>
          <w:t>00 800 67 89 10 11</w:t>
        </w:r>
      </w:hyperlink>
      <w:r>
        <w:rPr>
          <w:rFonts w:ascii="Calibri" w:hAnsi="Calibri"/>
          <w:sz w:val="22"/>
          <w:szCs w:val="22"/>
        </w:rPr>
        <w:t xml:space="preserve"> ] </w:t>
      </w:r>
      <w:proofErr w:type="spellStart"/>
      <w:r>
        <w:rPr>
          <w:rFonts w:ascii="Calibri" w:hAnsi="Calibri"/>
          <w:sz w:val="22"/>
          <w:szCs w:val="22"/>
        </w:rPr>
        <w:t>lub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r:id="rId16" w:tgtFrame="_new" w:history="1">
        <w:r>
          <w:rPr>
            <w:rStyle w:val="Hipercze"/>
            <w:rFonts w:ascii="Calibri" w:hAnsi="Calibri"/>
            <w:sz w:val="22"/>
            <w:szCs w:val="22"/>
          </w:rPr>
          <w:t>e-mail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sectPr w:rsidR="00386944" w:rsidRPr="006B4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48B2"/>
    <w:multiLevelType w:val="multilevel"/>
    <w:tmpl w:val="41B0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37"/>
    <w:rsid w:val="004F01C4"/>
    <w:rsid w:val="00580A01"/>
    <w:rsid w:val="006B4E95"/>
    <w:rsid w:val="007B5D37"/>
    <w:rsid w:val="00E84DE4"/>
    <w:rsid w:val="00E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5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1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2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box">
    <w:name w:val="box"/>
    <w:basedOn w:val="Normalny"/>
    <w:uiPriority w:val="99"/>
    <w:semiHidden/>
    <w:rsid w:val="00EC2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EC215F"/>
    <w:rPr>
      <w:i/>
      <w:iCs/>
    </w:rPr>
  </w:style>
  <w:style w:type="character" w:styleId="Pogrubienie">
    <w:name w:val="Strong"/>
    <w:basedOn w:val="Domylnaczcionkaakapitu"/>
    <w:uiPriority w:val="22"/>
    <w:qFormat/>
    <w:rsid w:val="00EC215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B4E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5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1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2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box">
    <w:name w:val="box"/>
    <w:basedOn w:val="Normalny"/>
    <w:uiPriority w:val="99"/>
    <w:semiHidden/>
    <w:rsid w:val="00EC21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EC215F"/>
    <w:rPr>
      <w:i/>
      <w:iCs/>
    </w:rPr>
  </w:style>
  <w:style w:type="character" w:styleId="Pogrubienie">
    <w:name w:val="Strong"/>
    <w:basedOn w:val="Domylnaczcionkaakapitu"/>
    <w:uiPriority w:val="22"/>
    <w:qFormat/>
    <w:rsid w:val="00EC215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B4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smart-regulation/better_regulation/key_docs_pl.htm" TargetMode="External"/><Relationship Id="rId13" Type="http://schemas.openxmlformats.org/officeDocument/2006/relationships/hyperlink" Target="mailto:tim.mcphie@ec.europa.e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smart-regulation/better_regulation/documents/com_2015_215_en.pdf" TargetMode="External"/><Relationship Id="rId12" Type="http://schemas.openxmlformats.org/officeDocument/2006/relationships/hyperlink" Target="mailto:natasha.bertaud@ec.europa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uropa.eu/europedirect/write_to_us/mailbox/index_pl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priorities/democratic-change/better-regulation/feedback/index_en.htm" TargetMode="External"/><Relationship Id="rId11" Type="http://schemas.openxmlformats.org/officeDocument/2006/relationships/hyperlink" Target="http://ec.europa.eu/priorities/democratic-change/better-regulation/feedback/index_e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.eu/europedirect/call_us/index_pl.htm" TargetMode="External"/><Relationship Id="rId10" Type="http://schemas.openxmlformats.org/officeDocument/2006/relationships/hyperlink" Target="http://ec.europa.eu/smart-regulation/refit/refit-platform/index_p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smart-regulation/refit/index_pl.htm" TargetMode="External"/><Relationship Id="rId14" Type="http://schemas.openxmlformats.org/officeDocument/2006/relationships/hyperlink" Target="http://europa.eu/europedir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ZIELIŃSKI Aleksander (COMM-WARSAW)</dc:creator>
  <cp:lastModifiedBy>Barbara Uklańska</cp:lastModifiedBy>
  <cp:revision>2</cp:revision>
  <dcterms:created xsi:type="dcterms:W3CDTF">2016-03-07T14:15:00Z</dcterms:created>
  <dcterms:modified xsi:type="dcterms:W3CDTF">2016-03-07T14:15:00Z</dcterms:modified>
</cp:coreProperties>
</file>